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3A" w:rsidRPr="00474F12" w:rsidRDefault="00DE13FD" w:rsidP="0033113A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466837" cy="7976681"/>
            <wp:effectExtent l="254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80669" cy="799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491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910"/>
      </w:tblGrid>
      <w:tr w:rsidR="007D4E52" w:rsidRPr="001F1A76" w:rsidTr="00ED0FB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D4E52" w:rsidRPr="001F1A76" w:rsidRDefault="007D4E52" w:rsidP="00474F12">
            <w:pPr>
              <w:spacing w:after="0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421"/>
              <w:gridCol w:w="9380"/>
            </w:tblGrid>
            <w:tr w:rsidR="00331C8E" w:rsidRPr="001F1A7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lastRenderedPageBreak/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 xml:space="preserve">Отдел образования администрации </w:t>
                  </w:r>
                  <w:proofErr w:type="spellStart"/>
                  <w:r w:rsidR="00511EB3">
                    <w:rPr>
                      <w:i/>
                      <w:iCs/>
                    </w:rPr>
                    <w:t>Путятинского</w:t>
                  </w:r>
                  <w:proofErr w:type="spellEnd"/>
                  <w:r w:rsidR="00511EB3">
                    <w:rPr>
                      <w:i/>
                      <w:iCs/>
                    </w:rPr>
                    <w:t xml:space="preserve"> муниципального округа</w:t>
                  </w:r>
                  <w:r w:rsidRPr="001F1A76">
                    <w:rPr>
                      <w:i/>
                      <w:iCs/>
                    </w:rPr>
                    <w:t xml:space="preserve"> Рязанской области</w:t>
                  </w:r>
                </w:p>
              </w:tc>
            </w:tr>
            <w:tr w:rsidR="00331C8E" w:rsidRPr="001F1A7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C06F3F" w:rsidRDefault="007D4E52" w:rsidP="00D551D9">
                  <w:pPr>
                    <w:spacing w:after="0"/>
                  </w:pPr>
                  <w:r w:rsidRPr="00C06F3F">
                    <w:rPr>
                      <w:i/>
                      <w:iCs/>
                    </w:rPr>
                    <w:t>1991 год</w:t>
                  </w:r>
                </w:p>
              </w:tc>
            </w:tr>
            <w:tr w:rsidR="00331C8E" w:rsidRPr="001F1A7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От 26.01.2016 № 12-2731, серия 62Л01 № 0001018</w:t>
                  </w:r>
                </w:p>
              </w:tc>
            </w:tr>
            <w:tr w:rsidR="00331C8E" w:rsidRPr="001F1A7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Свидетельство о </w:t>
                  </w:r>
                  <w:proofErr w:type="gramStart"/>
                  <w:r w:rsidRPr="001F1A76">
                    <w:t>государственной</w:t>
                  </w:r>
                  <w:proofErr w:type="gramEnd"/>
                  <w:r w:rsidRPr="001F1A76">
                    <w:t>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аккредитации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331C8E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От 27.01.2016 № 12-0955, серия 62А01 № 0000718</w:t>
                  </w:r>
                </w:p>
              </w:tc>
            </w:tr>
            <w:tr w:rsidR="00331C8E" w:rsidRPr="001F1A76">
              <w:trPr>
                <w:jc w:val="center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</w:tr>
          </w:tbl>
          <w:p w:rsidR="007D4E52" w:rsidRPr="00B84473" w:rsidRDefault="007D4E52" w:rsidP="00E53B6F">
            <w:pPr>
              <w:spacing w:after="0"/>
              <w:jc w:val="both"/>
              <w:rPr>
                <w:i/>
                <w:iCs/>
              </w:rPr>
            </w:pPr>
            <w:r w:rsidRPr="00B84473">
              <w:rPr>
                <w:i/>
                <w:iCs/>
              </w:rPr>
              <w:t xml:space="preserve">«МОУ Песоченская СОШ </w:t>
            </w:r>
            <w:proofErr w:type="spellStart"/>
            <w:r w:rsidRPr="00B84473">
              <w:rPr>
                <w:i/>
                <w:iCs/>
              </w:rPr>
              <w:t>им.А.И.Кошелева</w:t>
            </w:r>
            <w:proofErr w:type="spellEnd"/>
            <w:r w:rsidRPr="00B84473">
              <w:rPr>
                <w:i/>
                <w:iCs/>
              </w:rPr>
              <w:t>» (далее – Школа) расположена в селе Песочня. Большинство семей обучающих</w:t>
            </w:r>
            <w:r w:rsidR="002423CC">
              <w:rPr>
                <w:i/>
                <w:iCs/>
              </w:rPr>
              <w:t>ся проживают в частных домах: 58</w:t>
            </w:r>
            <w:r w:rsidRPr="00B84473">
              <w:rPr>
                <w:i/>
                <w:iCs/>
              </w:rPr>
              <w:t xml:space="preserve"> процент</w:t>
            </w:r>
            <w:r w:rsidR="00511EB3">
              <w:rPr>
                <w:i/>
                <w:iCs/>
              </w:rPr>
              <w:t>ов − рядом со Школой, 24</w:t>
            </w:r>
            <w:r w:rsidR="002423CC">
              <w:rPr>
                <w:i/>
                <w:iCs/>
              </w:rPr>
              <w:t xml:space="preserve"> процент</w:t>
            </w:r>
            <w:r w:rsidR="00511EB3">
              <w:rPr>
                <w:i/>
                <w:iCs/>
              </w:rPr>
              <w:t>а</w:t>
            </w:r>
            <w:r w:rsidRPr="00B84473">
              <w:rPr>
                <w:i/>
                <w:iCs/>
              </w:rPr>
              <w:t xml:space="preserve"> – воспитанники социально-реабилитационного центра, распо</w:t>
            </w:r>
            <w:r w:rsidR="00511EB3">
              <w:rPr>
                <w:i/>
                <w:iCs/>
              </w:rPr>
              <w:t>ложенного на территории села, 18</w:t>
            </w:r>
            <w:r w:rsidR="002423CC">
              <w:rPr>
                <w:i/>
                <w:iCs/>
              </w:rPr>
              <w:t xml:space="preserve"> процент</w:t>
            </w:r>
            <w:r w:rsidR="00511EB3">
              <w:rPr>
                <w:i/>
                <w:iCs/>
              </w:rPr>
              <w:t>ов</w:t>
            </w:r>
            <w:r w:rsidRPr="00B84473">
              <w:rPr>
                <w:i/>
                <w:iCs/>
              </w:rPr>
              <w:t xml:space="preserve"> − в близлежащих селах (для таких детей организован подвоз на двух школьных автобусах).</w:t>
            </w:r>
          </w:p>
          <w:p w:rsidR="007D4E52" w:rsidRPr="001F1A76" w:rsidRDefault="007D4E52" w:rsidP="00E53B6F">
            <w:pPr>
              <w:spacing w:after="0"/>
              <w:jc w:val="both"/>
              <w:rPr>
                <w:i/>
                <w:iCs/>
              </w:rPr>
            </w:pPr>
            <w:r w:rsidRPr="001F1A76">
              <w:rPr>
                <w:i/>
                <w:iCs/>
              </w:rPr>
              <w:t xml:space="preserve">Основным видом деятельности Школы является реализация общеобразовательных программ начального общего, основного общего и </w:t>
            </w:r>
          </w:p>
          <w:p w:rsidR="007D4E52" w:rsidRPr="001F1A76" w:rsidRDefault="007D4E52" w:rsidP="00E53B6F">
            <w:pPr>
              <w:spacing w:after="0"/>
              <w:jc w:val="both"/>
              <w:rPr>
                <w:b/>
                <w:bCs/>
              </w:rPr>
            </w:pPr>
            <w:r w:rsidRPr="001F1A76">
              <w:rPr>
                <w:i/>
                <w:iCs/>
              </w:rPr>
              <w:t xml:space="preserve">среднего общего образования. </w:t>
            </w:r>
          </w:p>
          <w:p w:rsidR="00331C8E" w:rsidRDefault="00331C8E" w:rsidP="00D551D9">
            <w:pPr>
              <w:spacing w:after="0"/>
              <w:rPr>
                <w:b/>
                <w:bCs/>
              </w:rPr>
            </w:pP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b/>
                <w:bCs/>
              </w:rPr>
              <w:t>II. Система управления организацией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Управление осуществляется на принципах единоначалия и самоуправления.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Органы управления, действующие в Школе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988"/>
              <w:gridCol w:w="10093"/>
            </w:tblGrid>
            <w:tr w:rsidR="007D4E52" w:rsidRPr="001F1A7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Наименование органа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Функции</w:t>
                  </w:r>
                </w:p>
              </w:tc>
            </w:tr>
            <w:tr w:rsidR="007D4E52" w:rsidRPr="001F1A7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Контролирует работу и обеспечивает эффективное взаимодействие структурных подразделений 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организации, утверждает штатное расписание, отчетные документы организации, осуществляет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общее руководство Школой</w:t>
                  </w:r>
                </w:p>
              </w:tc>
            </w:tr>
            <w:tr w:rsidR="007D4E52" w:rsidRPr="001F1A76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Управляющий совет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Рассматривает вопросы: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− развития образовательной организации;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− финансово-хозяйственной деятельности;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− материально-технического обеспечения</w:t>
                  </w:r>
                </w:p>
              </w:tc>
            </w:tr>
            <w:tr w:rsidR="007D4E52" w:rsidRPr="001F1A76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Педагогический совет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Осуществляет текущее руководство образовательной деятельностью Школы, в том числе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lastRenderedPageBreak/>
                    <w:t>рассматривает вопросы: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− развития образовательных услуг;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− регламентации образовательных отношений;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− разработки образовательных программ;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− выбора учебников, учебных пособий, средств обучения и воспитания;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− материально-технического обеспечения образовательного процесса;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− аттестации, повышения квалификации педагогических работников;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7D4E52" w:rsidRPr="001F1A76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Реализует право работников участвовать в управлении образовательной организацией, в том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proofErr w:type="gramStart"/>
                  <w:r w:rsidRPr="001F1A76">
                    <w:rPr>
                      <w:i/>
                      <w:iCs/>
                    </w:rPr>
                    <w:t>числе</w:t>
                  </w:r>
                  <w:proofErr w:type="gramEnd"/>
                  <w:r w:rsidRPr="001F1A76">
                    <w:rPr>
                      <w:i/>
                      <w:iCs/>
                    </w:rPr>
                    <w:t>: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− участвовать в разработке и принятии коллективного договора, Правил трудового распорядка,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изменений и дополнений к ним;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 xml:space="preserve">− принимать локальные акты, которые регламентируют деятельность </w:t>
                  </w:r>
                  <w:proofErr w:type="gramStart"/>
                  <w:r w:rsidRPr="001F1A76">
                    <w:rPr>
                      <w:i/>
                      <w:iCs/>
                    </w:rPr>
                    <w:t>образовательной</w:t>
                  </w:r>
                  <w:proofErr w:type="gramEnd"/>
                  <w:r w:rsidRPr="001F1A76">
                    <w:rPr>
                      <w:i/>
                      <w:iCs/>
                    </w:rPr>
                    <w:t>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организации и связаны с правами и обязанностями работников;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− разрешать конфликтные ситуации между работниками и администрацией образовательной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организации;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− вносить предложения по корректировке плана мероприятий организации, совершенствованию ее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работы и развитию материальной базы</w:t>
                  </w:r>
                </w:p>
              </w:tc>
            </w:tr>
            <w:tr w:rsidR="007D4E52" w:rsidRPr="001F1A76">
              <w:trPr>
                <w:jc w:val="center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</w:tr>
          </w:tbl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Для осуществления учебно-методической работы в Школе создано три предметных методических объединения (творческие лаборатории):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− мультимедийные технологии;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− проектная;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−</w:t>
            </w:r>
            <w:proofErr w:type="spellStart"/>
            <w:r w:rsidRPr="001F1A76">
              <w:rPr>
                <w:i/>
                <w:iCs/>
              </w:rPr>
              <w:t>здоровьесбережение</w:t>
            </w:r>
            <w:proofErr w:type="spellEnd"/>
            <w:r w:rsidRPr="001F1A76">
              <w:rPr>
                <w:i/>
                <w:iCs/>
              </w:rPr>
              <w:t>.</w:t>
            </w:r>
          </w:p>
          <w:p w:rsidR="007D4E52" w:rsidRPr="001F1A76" w:rsidRDefault="007D4E52" w:rsidP="00D551D9">
            <w:pPr>
              <w:spacing w:after="0"/>
              <w:rPr>
                <w:b/>
                <w:bCs/>
              </w:rPr>
            </w:pPr>
          </w:p>
          <w:p w:rsidR="00CA092A" w:rsidRDefault="00CA092A" w:rsidP="00D551D9">
            <w:pPr>
              <w:spacing w:after="0"/>
              <w:rPr>
                <w:b/>
                <w:bCs/>
              </w:rPr>
            </w:pP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b/>
                <w:bCs/>
              </w:rPr>
              <w:t>III. Оценка образовательной деятельности</w:t>
            </w:r>
          </w:p>
          <w:p w:rsidR="007D4E52" w:rsidRPr="001F1A76" w:rsidRDefault="007D4E52" w:rsidP="00E53B6F">
            <w:pPr>
              <w:spacing w:after="0"/>
              <w:jc w:val="both"/>
              <w:rPr>
                <w:i/>
                <w:iCs/>
              </w:rPr>
            </w:pPr>
            <w:r w:rsidRPr="001F1A76">
              <w:rPr>
                <w:i/>
                <w:iCs/>
              </w:rPr>
              <w:t xml:space="preserve">Образовательная деятельность в Школе организуется в соответствии с </w:t>
            </w:r>
            <w:hyperlink r:id="rId8" w:anchor="/document/99/902389617/http:/" w:history="1">
              <w:r w:rsidRPr="001F1A76">
                <w:rPr>
                  <w:rStyle w:val="a3"/>
                  <w:color w:val="auto"/>
                  <w:u w:val="none"/>
                </w:rPr>
                <w:t>Федеральным законом от 29.12.2012 № 273-ФЗ</w:t>
              </w:r>
            </w:hyperlink>
            <w:r w:rsidRPr="001F1A76">
              <w:rPr>
                <w:i/>
                <w:iCs/>
              </w:rPr>
              <w:t xml:space="preserve"> «Об образовании </w:t>
            </w:r>
            <w:proofErr w:type="gramStart"/>
            <w:r w:rsidRPr="001F1A76">
              <w:rPr>
                <w:i/>
                <w:iCs/>
              </w:rPr>
              <w:t>в</w:t>
            </w:r>
            <w:proofErr w:type="gramEnd"/>
            <w:r w:rsidRPr="001F1A76">
              <w:rPr>
                <w:i/>
                <w:iCs/>
              </w:rPr>
              <w:t xml:space="preserve"> </w:t>
            </w:r>
          </w:p>
          <w:p w:rsidR="007D4E52" w:rsidRPr="001F1A76" w:rsidRDefault="007D4E52" w:rsidP="00E53B6F">
            <w:pPr>
              <w:spacing w:after="0"/>
              <w:jc w:val="both"/>
              <w:rPr>
                <w:i/>
                <w:iCs/>
              </w:rPr>
            </w:pPr>
            <w:r w:rsidRPr="001F1A76">
              <w:rPr>
                <w:i/>
                <w:iCs/>
              </w:rPr>
              <w:t xml:space="preserve">Российской Федерации», ФГОС начального общего, основного общего и среднего общего образования, </w:t>
            </w:r>
            <w:hyperlink r:id="rId9" w:anchor="/document/99/902256369/" w:history="1">
              <w:r w:rsidRPr="001F1A76">
                <w:rPr>
                  <w:rStyle w:val="a3"/>
                  <w:color w:val="auto"/>
                  <w:u w:val="none"/>
                </w:rPr>
                <w:t>СанПиН 2.4.2.2821-10</w:t>
              </w:r>
            </w:hyperlink>
            <w:r w:rsidRPr="001F1A76">
              <w:rPr>
                <w:i/>
                <w:iCs/>
              </w:rPr>
              <w:t>«Санитарно-</w:t>
            </w:r>
          </w:p>
          <w:p w:rsidR="007D4E52" w:rsidRPr="001F1A76" w:rsidRDefault="007D4E52" w:rsidP="00E53B6F">
            <w:pPr>
              <w:spacing w:after="0"/>
              <w:jc w:val="both"/>
              <w:rPr>
                <w:i/>
                <w:iCs/>
              </w:rPr>
            </w:pPr>
            <w:r w:rsidRPr="001F1A76">
              <w:rPr>
                <w:i/>
                <w:iCs/>
              </w:rPr>
              <w:lastRenderedPageBreak/>
              <w:t xml:space="preserve">эпидемиологические требования к условиям и организации обучения в общеобразовательных учреждениях», </w:t>
            </w:r>
            <w:proofErr w:type="gramStart"/>
            <w:r w:rsidRPr="001F1A76">
              <w:rPr>
                <w:i/>
                <w:iCs/>
              </w:rPr>
              <w:t>основными</w:t>
            </w:r>
            <w:proofErr w:type="gramEnd"/>
            <w:r w:rsidRPr="001F1A76">
              <w:rPr>
                <w:i/>
                <w:iCs/>
              </w:rPr>
              <w:t xml:space="preserve"> образовательными </w:t>
            </w:r>
          </w:p>
          <w:p w:rsidR="007D4E52" w:rsidRPr="001F1A76" w:rsidRDefault="007D4E52" w:rsidP="00E53B6F">
            <w:pPr>
              <w:spacing w:after="0"/>
              <w:jc w:val="both"/>
            </w:pPr>
            <w:r w:rsidRPr="001F1A76">
              <w:rPr>
                <w:i/>
                <w:iCs/>
              </w:rPr>
              <w:t>программами по уровням, включая учебные планы, годовые календарные графики, расписанием занятий.</w:t>
            </w:r>
          </w:p>
          <w:p w:rsidR="007D4E52" w:rsidRPr="001F1A76" w:rsidRDefault="007D4E52" w:rsidP="00D551D9">
            <w:pPr>
              <w:spacing w:after="0"/>
              <w:rPr>
                <w:i/>
                <w:iCs/>
              </w:rPr>
            </w:pPr>
            <w:r w:rsidRPr="001F1A76">
              <w:rPr>
                <w:i/>
                <w:iCs/>
              </w:rPr>
              <w:t xml:space="preserve">Учебный план 1–4 классов ориентирован на 4-летний нормативный срок освоения основной образовательной программы начального общего </w:t>
            </w:r>
          </w:p>
          <w:p w:rsidR="007D4E52" w:rsidRPr="001F1A76" w:rsidRDefault="007D4E52" w:rsidP="00D551D9">
            <w:pPr>
              <w:spacing w:after="0"/>
              <w:rPr>
                <w:i/>
                <w:iCs/>
              </w:rPr>
            </w:pPr>
            <w:r w:rsidRPr="001F1A76">
              <w:rPr>
                <w:i/>
                <w:iCs/>
              </w:rPr>
              <w:t xml:space="preserve">образования (реализация </w:t>
            </w:r>
            <w:hyperlink r:id="rId10" w:anchor="/document/99/902180656/" w:history="1">
              <w:r w:rsidRPr="001F1A76">
                <w:rPr>
                  <w:rStyle w:val="a3"/>
                </w:rPr>
                <w:t>ФГОС НОО</w:t>
              </w:r>
            </w:hyperlink>
            <w:r w:rsidRPr="001F1A76">
              <w:rPr>
                <w:i/>
                <w:iCs/>
              </w:rPr>
              <w:t xml:space="preserve">), 5–9 классов – на 5-летний нормативный срок освоения основной образовательной программы основного </w:t>
            </w:r>
          </w:p>
          <w:p w:rsidR="007D4E52" w:rsidRPr="00C06F3F" w:rsidRDefault="007D4E52" w:rsidP="00D551D9">
            <w:pPr>
              <w:spacing w:after="0"/>
              <w:rPr>
                <w:i/>
                <w:iCs/>
              </w:rPr>
            </w:pPr>
            <w:r w:rsidRPr="001F1A76">
              <w:rPr>
                <w:i/>
                <w:iCs/>
              </w:rPr>
              <w:t xml:space="preserve">общего образования (реализация </w:t>
            </w:r>
            <w:hyperlink r:id="rId11" w:anchor="/document/99/902254916/" w:history="1">
              <w:r w:rsidRPr="001F1A76">
                <w:rPr>
                  <w:rStyle w:val="a3"/>
                </w:rPr>
                <w:t>ФГОС ООО</w:t>
              </w:r>
            </w:hyperlink>
            <w:r w:rsidRPr="001F1A76">
              <w:rPr>
                <w:i/>
                <w:iCs/>
              </w:rPr>
              <w:t xml:space="preserve">), </w:t>
            </w:r>
            <w:r w:rsidRPr="00C06F3F">
              <w:rPr>
                <w:i/>
                <w:iCs/>
              </w:rPr>
              <w:t xml:space="preserve">10–11 классов – на 2-летний нормативный срок освоения образовательной программы среднего </w:t>
            </w:r>
          </w:p>
          <w:p w:rsidR="007D4E52" w:rsidRPr="00C06F3F" w:rsidRDefault="007D4E52" w:rsidP="00D551D9">
            <w:pPr>
              <w:spacing w:after="0"/>
            </w:pPr>
            <w:r w:rsidRPr="00C06F3F">
              <w:rPr>
                <w:i/>
                <w:iCs/>
              </w:rPr>
              <w:t>общего образования</w:t>
            </w:r>
            <w:r>
              <w:rPr>
                <w:i/>
                <w:iCs/>
              </w:rPr>
              <w:t xml:space="preserve"> </w:t>
            </w:r>
            <w:r w:rsidRPr="001F1A76">
              <w:rPr>
                <w:i/>
                <w:iCs/>
              </w:rPr>
              <w:t xml:space="preserve">(реализация </w:t>
            </w:r>
            <w:hyperlink r:id="rId12" w:anchor="/document/99/902254916/" w:history="1">
              <w:r>
                <w:rPr>
                  <w:rStyle w:val="a3"/>
                </w:rPr>
                <w:t>ФГОС С</w:t>
              </w:r>
              <w:r w:rsidRPr="001F1A76">
                <w:rPr>
                  <w:rStyle w:val="a3"/>
                </w:rPr>
                <w:t>ОО</w:t>
              </w:r>
            </w:hyperlink>
            <w:r w:rsidRPr="001F1A76">
              <w:rPr>
                <w:i/>
                <w:iCs/>
              </w:rPr>
              <w:t>)</w:t>
            </w:r>
            <w:r>
              <w:rPr>
                <w:i/>
                <w:iCs/>
              </w:rPr>
              <w:t>.</w:t>
            </w:r>
          </w:p>
          <w:p w:rsidR="00A24D39" w:rsidRPr="00A24D39" w:rsidRDefault="00A24D39" w:rsidP="00A24D39">
            <w:pPr>
              <w:spacing w:after="0"/>
              <w:rPr>
                <w:b/>
                <w:bCs/>
              </w:rPr>
            </w:pPr>
          </w:p>
          <w:p w:rsidR="00393066" w:rsidRPr="00D9243C" w:rsidRDefault="00A24D39" w:rsidP="00D9243C">
            <w:pPr>
              <w:spacing w:after="0"/>
              <w:rPr>
                <w:b/>
                <w:bCs/>
              </w:rPr>
            </w:pPr>
            <w:r w:rsidRPr="00A24D39">
              <w:rPr>
                <w:b/>
                <w:bCs/>
                <w:iCs/>
              </w:rPr>
              <w:t>Воспитательная работа</w:t>
            </w:r>
          </w:p>
          <w:p w:rsidR="00393066" w:rsidRDefault="00393066" w:rsidP="00CA092A">
            <w:pPr>
              <w:spacing w:after="0"/>
              <w:ind w:firstLine="709"/>
              <w:jc w:val="both"/>
              <w:rPr>
                <w:i/>
              </w:rPr>
            </w:pPr>
          </w:p>
          <w:p w:rsidR="00393066" w:rsidRPr="00393066" w:rsidRDefault="00D9243C" w:rsidP="00393066">
            <w:pPr>
              <w:spacing w:after="0"/>
              <w:ind w:firstLine="709"/>
              <w:jc w:val="both"/>
              <w:rPr>
                <w:i/>
              </w:rPr>
            </w:pPr>
            <w:r w:rsidRPr="00D9243C">
              <w:rPr>
                <w:i/>
              </w:rPr>
              <w:t>О</w:t>
            </w:r>
            <w:r w:rsidR="00393066" w:rsidRPr="00D9243C">
              <w:rPr>
                <w:bCs/>
                <w:i/>
              </w:rPr>
              <w:t xml:space="preserve">сновной целью </w:t>
            </w:r>
            <w:r w:rsidR="00393066" w:rsidRPr="00D9243C">
              <w:rPr>
                <w:i/>
              </w:rPr>
              <w:t>воспитательной</w:t>
            </w:r>
            <w:r w:rsidR="00393066" w:rsidRPr="00393066">
              <w:rPr>
                <w:i/>
              </w:rPr>
              <w:t xml:space="preserve"> работы являлось воспитание свободного гражданина с развитыми интеллектуальными способностями, творческим отношением к миру, чувством личной ответственности, твёрдой моралью, способного к преобразовательной продуктивной деятельности, ориентированного на сохранение ценностей общечеловеческой и национальной культуры и саморазвитие.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Для реализации поставленной цели были сформулированы следующие задачи воспитательной деятельности:</w:t>
            </w:r>
          </w:p>
          <w:p w:rsidR="00393066" w:rsidRPr="00393066" w:rsidRDefault="00393066" w:rsidP="00393066">
            <w:pPr>
              <w:numPr>
                <w:ilvl w:val="0"/>
                <w:numId w:val="2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Формировать сознательное отношение к здоровому образу жизни;</w:t>
            </w:r>
          </w:p>
          <w:p w:rsidR="00393066" w:rsidRPr="00393066" w:rsidRDefault="00393066" w:rsidP="00393066">
            <w:pPr>
              <w:numPr>
                <w:ilvl w:val="0"/>
                <w:numId w:val="2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Воспитывать гражданина, патриота;</w:t>
            </w:r>
          </w:p>
          <w:p w:rsidR="00393066" w:rsidRPr="00393066" w:rsidRDefault="00393066" w:rsidP="00393066">
            <w:pPr>
              <w:numPr>
                <w:ilvl w:val="0"/>
                <w:numId w:val="2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Развивать творческую активность учащихся;</w:t>
            </w:r>
          </w:p>
          <w:p w:rsidR="00393066" w:rsidRPr="00393066" w:rsidRDefault="00393066" w:rsidP="00393066">
            <w:pPr>
              <w:numPr>
                <w:ilvl w:val="0"/>
                <w:numId w:val="2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Совершенствовать работу школьного самоуправления;</w:t>
            </w:r>
          </w:p>
          <w:p w:rsidR="00393066" w:rsidRPr="00393066" w:rsidRDefault="00393066" w:rsidP="00393066">
            <w:pPr>
              <w:numPr>
                <w:ilvl w:val="0"/>
                <w:numId w:val="2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Создавать условия для организации работы дополнительного образования;</w:t>
            </w:r>
          </w:p>
          <w:p w:rsidR="00393066" w:rsidRPr="00393066" w:rsidRDefault="00393066" w:rsidP="00393066">
            <w:pPr>
              <w:numPr>
                <w:ilvl w:val="0"/>
                <w:numId w:val="2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Повышать профессиональное мастерство классных руководителей;</w:t>
            </w:r>
          </w:p>
          <w:p w:rsidR="00393066" w:rsidRPr="00393066" w:rsidRDefault="00393066" w:rsidP="00393066">
            <w:pPr>
              <w:numPr>
                <w:ilvl w:val="0"/>
                <w:numId w:val="2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Совершенствовать работу с родителями;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Для реализации поставленных задач были определены приоритетные направления, через которые и осуществлялась воспитательная работа:</w:t>
            </w:r>
          </w:p>
          <w:p w:rsidR="00393066" w:rsidRPr="00393066" w:rsidRDefault="00393066" w:rsidP="00393066">
            <w:pPr>
              <w:numPr>
                <w:ilvl w:val="0"/>
                <w:numId w:val="3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гражданско-патриотическое и правовое воспитание;</w:t>
            </w:r>
          </w:p>
          <w:p w:rsidR="00393066" w:rsidRPr="00393066" w:rsidRDefault="00393066" w:rsidP="00393066">
            <w:pPr>
              <w:numPr>
                <w:ilvl w:val="0"/>
                <w:numId w:val="3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нравственно-эстетическое воспитание;</w:t>
            </w:r>
          </w:p>
          <w:p w:rsidR="00393066" w:rsidRPr="00393066" w:rsidRDefault="00393066" w:rsidP="00393066">
            <w:pPr>
              <w:numPr>
                <w:ilvl w:val="0"/>
                <w:numId w:val="3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интеллектуально-познавательная деятельность;</w:t>
            </w:r>
          </w:p>
          <w:p w:rsidR="00393066" w:rsidRPr="00393066" w:rsidRDefault="00393066" w:rsidP="00393066">
            <w:pPr>
              <w:numPr>
                <w:ilvl w:val="0"/>
                <w:numId w:val="3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спортивно-оздоровительное воспитание;</w:t>
            </w:r>
          </w:p>
          <w:p w:rsidR="00393066" w:rsidRPr="00393066" w:rsidRDefault="00393066" w:rsidP="00393066">
            <w:pPr>
              <w:numPr>
                <w:ilvl w:val="0"/>
                <w:numId w:val="3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самоуправление;</w:t>
            </w:r>
          </w:p>
          <w:p w:rsidR="00393066" w:rsidRPr="00393066" w:rsidRDefault="00393066" w:rsidP="00393066">
            <w:pPr>
              <w:numPr>
                <w:ilvl w:val="0"/>
                <w:numId w:val="3"/>
              </w:numPr>
              <w:spacing w:after="0"/>
              <w:jc w:val="both"/>
              <w:rPr>
                <w:i/>
              </w:rPr>
            </w:pPr>
            <w:r w:rsidRPr="00393066">
              <w:rPr>
                <w:i/>
              </w:rPr>
              <w:t>профилактика правонарушений.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</w:p>
          <w:p w:rsidR="00393066" w:rsidRPr="00D9243C" w:rsidRDefault="00393066" w:rsidP="00D9243C">
            <w:pPr>
              <w:numPr>
                <w:ilvl w:val="0"/>
                <w:numId w:val="4"/>
              </w:numPr>
              <w:spacing w:after="0"/>
              <w:jc w:val="both"/>
              <w:rPr>
                <w:i/>
              </w:rPr>
            </w:pPr>
            <w:r w:rsidRPr="00393066">
              <w:rPr>
                <w:b/>
                <w:bCs/>
                <w:i/>
                <w:u w:val="single"/>
              </w:rPr>
              <w:t>Гражданско-патриотическое и правовое воспитание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lastRenderedPageBreak/>
              <w:t xml:space="preserve">Целью </w:t>
            </w:r>
            <w:r w:rsidRPr="00393066">
              <w:rPr>
                <w:b/>
                <w:bCs/>
                <w:i/>
              </w:rPr>
              <w:t xml:space="preserve">гражданско-патриотического и правового воспитания </w:t>
            </w:r>
            <w:r w:rsidRPr="00393066">
              <w:rPr>
                <w:i/>
              </w:rPr>
              <w:t>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Для реализации цели были поставлены следующие </w:t>
            </w:r>
            <w:r w:rsidRPr="00393066">
              <w:rPr>
                <w:b/>
                <w:bCs/>
                <w:i/>
              </w:rPr>
              <w:t>задачи</w:t>
            </w:r>
            <w:r w:rsidRPr="00393066">
              <w:rPr>
                <w:i/>
              </w:rPr>
              <w:t>: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- воспитание личности учащегося, как гражданина-патриота, способного встать на защиту государственных интересов страны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-любить свой народ, свой край и свою Родину;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-уважать и принимать ценности семьи и общества;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-быть готовым самостоятельно действовать и отвечать за свои поступки перед семьей и обществом;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-быть доброжелательным, уметь слушать и слышать собеседника, обосновывать свою позицию, высказывать свое мнение;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-выполнять правила здорового и безопасного для себя и окружающих образа жизни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Работа по г</w:t>
            </w:r>
            <w:r w:rsidRPr="00393066">
              <w:rPr>
                <w:b/>
                <w:bCs/>
                <w:i/>
              </w:rPr>
              <w:t xml:space="preserve">ражданско-патриотическому и правовому воспитанию </w:t>
            </w:r>
            <w:r w:rsidR="00D9243C">
              <w:rPr>
                <w:i/>
              </w:rPr>
              <w:t xml:space="preserve">в </w:t>
            </w:r>
            <w:r w:rsidRPr="00393066">
              <w:rPr>
                <w:i/>
              </w:rPr>
              <w:t xml:space="preserve">2023 г. проводилась согласно утвержденной программе «Нам этот мир завещано беречь» и плана мероприятий празднования 78 – </w:t>
            </w:r>
            <w:proofErr w:type="spellStart"/>
            <w:r w:rsidRPr="00393066">
              <w:rPr>
                <w:i/>
              </w:rPr>
              <w:t>летия</w:t>
            </w:r>
            <w:proofErr w:type="spellEnd"/>
            <w:r w:rsidRPr="00393066">
              <w:rPr>
                <w:i/>
              </w:rPr>
              <w:t xml:space="preserve"> Победы в Великой Отечественной войне. 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В районном конкурсе рисунков «Подвигу жить в веках» третье место заняли Лукьянов С.(3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 xml:space="preserve">) и Васина Варвара (6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>)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В марте – апреле школьники принимали участие во всероссийских конкурсах, посвящённых 78-летию Победы онлайн. Во всероссийском конкурсе «Салют, Победа» работа </w:t>
            </w:r>
            <w:proofErr w:type="spellStart"/>
            <w:r w:rsidRPr="00393066">
              <w:rPr>
                <w:i/>
              </w:rPr>
              <w:t>Режеповой</w:t>
            </w:r>
            <w:proofErr w:type="spellEnd"/>
            <w:r w:rsidRPr="00393066">
              <w:rPr>
                <w:i/>
              </w:rPr>
              <w:t xml:space="preserve"> А. заняла 1 место. 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Впервые школа участвовала во Всероссийском конкурсе рисунков «Вершина мужества» (</w:t>
            </w:r>
            <w:proofErr w:type="spellStart"/>
            <w:r w:rsidRPr="00393066">
              <w:rPr>
                <w:i/>
              </w:rPr>
              <w:t>Юнармия</w:t>
            </w:r>
            <w:proofErr w:type="spellEnd"/>
            <w:r w:rsidRPr="00393066">
              <w:rPr>
                <w:i/>
              </w:rPr>
              <w:t xml:space="preserve">) и получили дипломы участников </w:t>
            </w:r>
            <w:proofErr w:type="spellStart"/>
            <w:r w:rsidRPr="00393066">
              <w:rPr>
                <w:i/>
              </w:rPr>
              <w:t>Драченин</w:t>
            </w:r>
            <w:proofErr w:type="spellEnd"/>
            <w:r w:rsidRPr="00393066">
              <w:rPr>
                <w:i/>
              </w:rPr>
              <w:t xml:space="preserve"> Н. (10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 xml:space="preserve">), </w:t>
            </w:r>
            <w:proofErr w:type="spellStart"/>
            <w:r w:rsidRPr="00393066">
              <w:rPr>
                <w:i/>
              </w:rPr>
              <w:t>РежеповаА</w:t>
            </w:r>
            <w:proofErr w:type="spellEnd"/>
            <w:r w:rsidRPr="00393066">
              <w:rPr>
                <w:i/>
              </w:rPr>
              <w:t xml:space="preserve">. (7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 xml:space="preserve">), Андронова Е. (6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>).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 Уже традиционно юнармейцы проводят мероприятие, посвященное боевому пути  </w:t>
            </w:r>
            <w:proofErr w:type="gramStart"/>
            <w:r w:rsidRPr="00393066">
              <w:rPr>
                <w:i/>
              </w:rPr>
              <w:t>Героя Советского Союза Черняева Алексея Ильича</w:t>
            </w:r>
            <w:proofErr w:type="gramEnd"/>
            <w:r w:rsidRPr="00393066">
              <w:rPr>
                <w:i/>
              </w:rPr>
              <w:t>. В этом году оно было приурочено к 98-летию Героя.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В течение года ребята школы ухаживают за </w:t>
            </w:r>
            <w:proofErr w:type="gramStart"/>
            <w:r w:rsidRPr="00393066">
              <w:rPr>
                <w:i/>
              </w:rPr>
              <w:t>обелиском</w:t>
            </w:r>
            <w:proofErr w:type="gramEnd"/>
            <w:r w:rsidRPr="00393066">
              <w:rPr>
                <w:i/>
              </w:rPr>
              <w:t xml:space="preserve"> погибшим воинам: очищают от снега, убирают территорию вокруг, несут вахту памяти, являются активными участниками акций «Георгиевская ленточка», «Подарок ветерану», «Это нужно живым», «Вахта памяти», «…и превратились в белых журавлей», «Бессмертный полк». 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течение года проводились общешкольные линейки, на которых чествовали лучших спортсменов, победителей предметных олимпиад, различных конкурсов и исследовательских работ. Каждый понедельник проходили линейки с поднятием флага и исполнением гимна РФ.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Впервые команда школы участвовала во Всероссийской исторической  интеллектуальной игре «1418».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рамка</w:t>
            </w:r>
            <w:r w:rsidR="00D9243C">
              <w:rPr>
                <w:i/>
              </w:rPr>
              <w:t xml:space="preserve">х правового просвещения на </w:t>
            </w:r>
            <w:r w:rsidRPr="00393066">
              <w:rPr>
                <w:i/>
              </w:rPr>
              <w:t>2023 год запланированы и проведены классные часы по изучению правил дорожного движения, также проведены инструктажи по правилам поведения в школе: столовой, кабинете, на перемене; по правилам поведения во время посадки в автобус и в автобусе.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lastRenderedPageBreak/>
              <w:t>Команда школы стала участником регионального этапа конкурса «Безопасное колесо».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Все обучающиеся 1-7 классов участвовали в олимпиаде по безопасному движению и по финансовой грамотности и предпринимательству на образовательной платформе «</w:t>
            </w:r>
            <w:proofErr w:type="spellStart"/>
            <w:r w:rsidRPr="00393066">
              <w:rPr>
                <w:i/>
              </w:rPr>
              <w:t>Учи</w:t>
            </w:r>
            <w:proofErr w:type="gramStart"/>
            <w:r w:rsidRPr="00393066">
              <w:rPr>
                <w:i/>
              </w:rPr>
              <w:t>.р</w:t>
            </w:r>
            <w:proofErr w:type="gramEnd"/>
            <w:r w:rsidRPr="00393066">
              <w:rPr>
                <w:i/>
              </w:rPr>
              <w:t>у</w:t>
            </w:r>
            <w:proofErr w:type="spellEnd"/>
            <w:r w:rsidRPr="00393066">
              <w:rPr>
                <w:i/>
              </w:rPr>
              <w:t xml:space="preserve">». Команда школы приняла участие </w:t>
            </w:r>
            <w:proofErr w:type="gramStart"/>
            <w:r w:rsidRPr="00393066">
              <w:rPr>
                <w:i/>
              </w:rPr>
              <w:t>в</w:t>
            </w:r>
            <w:proofErr w:type="gramEnd"/>
            <w:r w:rsidRPr="00393066">
              <w:rPr>
                <w:i/>
              </w:rPr>
              <w:t xml:space="preserve"> региональной </w:t>
            </w:r>
            <w:proofErr w:type="spellStart"/>
            <w:r w:rsidRPr="00393066">
              <w:rPr>
                <w:i/>
              </w:rPr>
              <w:t>квиз</w:t>
            </w:r>
            <w:proofErr w:type="spellEnd"/>
            <w:r w:rsidRPr="00393066">
              <w:rPr>
                <w:i/>
              </w:rPr>
              <w:t>-игре по финансовой грамотности.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На базе школы в 2023 году открыто первичное отделение РДДМ «Движение первых». За полгода приняли участие в Акциях РДДМ «Песни Первых», «Наследники Победы», «Сад  Памяти», «Окна Победы», «Свеча Памяти». Пронина Виктория (10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>) принимала участие в слете регионального патриотического конкурса «Наследники Победы» Рязань 2023».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Школьный волонтерский отряд «Горячие сердца» организовал и участвовал в Акциях «Неделя добра», «Мемориал», «Письма Победы», «Красный тюльпан», «За</w:t>
            </w:r>
            <w:proofErr w:type="gramStart"/>
            <w:r w:rsidRPr="00393066">
              <w:rPr>
                <w:i/>
              </w:rPr>
              <w:t xml:space="preserve"> Н</w:t>
            </w:r>
            <w:proofErr w:type="gramEnd"/>
            <w:r w:rsidRPr="00393066">
              <w:rPr>
                <w:i/>
              </w:rPr>
              <w:t>аших».</w:t>
            </w:r>
          </w:p>
          <w:p w:rsidR="00393066" w:rsidRPr="00393066" w:rsidRDefault="00393066" w:rsidP="00393066">
            <w:pPr>
              <w:numPr>
                <w:ilvl w:val="0"/>
                <w:numId w:val="4"/>
              </w:numPr>
              <w:spacing w:after="0"/>
              <w:jc w:val="both"/>
              <w:rPr>
                <w:i/>
              </w:rPr>
            </w:pPr>
            <w:r w:rsidRPr="00393066">
              <w:rPr>
                <w:b/>
                <w:bCs/>
                <w:i/>
                <w:u w:val="single"/>
              </w:rPr>
              <w:t>Нравственно-эстетическое воспитание являлось одним из основных направлений воспитательной работы школы в прошедшем году</w:t>
            </w:r>
            <w:r w:rsidRPr="00393066">
              <w:rPr>
                <w:b/>
                <w:bCs/>
                <w:i/>
              </w:rPr>
              <w:t>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b/>
                <w:bCs/>
                <w:i/>
              </w:rPr>
              <w:t>Цель: п</w:t>
            </w:r>
            <w:r w:rsidRPr="00393066">
              <w:rPr>
                <w:i/>
              </w:rPr>
              <w:t>омочь учащимся осознать нравственные нормы и правила поведения.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b/>
                <w:bCs/>
                <w:i/>
              </w:rPr>
              <w:t>Задачи:</w:t>
            </w:r>
            <w:r w:rsidRPr="00393066">
              <w:rPr>
                <w:i/>
              </w:rPr>
              <w:t xml:space="preserve"> Формирование нравственного отношения к окружающим людям, формирование нравственной системы ценностей.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Работа по нравственно-этическому воспитанию проводилась </w:t>
            </w:r>
            <w:proofErr w:type="gramStart"/>
            <w:r w:rsidRPr="00393066">
              <w:rPr>
                <w:i/>
              </w:rPr>
              <w:t>согласно</w:t>
            </w:r>
            <w:proofErr w:type="gramEnd"/>
            <w:r w:rsidRPr="00393066">
              <w:rPr>
                <w:i/>
              </w:rPr>
              <w:t xml:space="preserve"> утвержденной программы «Возрождение» и плана мероприятий к Году Педагога и наставника.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течение года проведены классные часы, направленные на формирование устойчивой нравственной позиции учащихся, проведены мероприятия патриотической и нравственной направленности: День памяти погибших в Беслане, День Неизвестного солдата, поздравление с Днем Учителя ветеранов педагогического труда, пожилых людей с Днём пожилого человека, ветеранов труда с праздником 8 Марта.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Необходимо отметить подготовку литературного конкурса «Слово доброе посеять», в котором победителем стал Паршиков М. (11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 xml:space="preserve">),  призерами - Федорова Р. (5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 xml:space="preserve">) – 3 место, Ермаков А. (5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 xml:space="preserve">) – 2 место, Гусейнова С. (3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>) – 2 м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Активно участвовали школьники в различных литературных конкурсах. 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Во Всероссийском конкурсе чтецов, посвященном творчеству С. Михалкова «Читают дети Михалкова» Федорова </w:t>
            </w:r>
            <w:proofErr w:type="gramStart"/>
            <w:r w:rsidRPr="00393066">
              <w:rPr>
                <w:i/>
              </w:rPr>
              <w:t>Р</w:t>
            </w:r>
            <w:proofErr w:type="gramEnd"/>
            <w:r w:rsidRPr="00393066">
              <w:rPr>
                <w:i/>
              </w:rPr>
              <w:t xml:space="preserve"> (4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>) – 1 место, Лукьянов С. – 2 место.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Во Всероссийском литературном конкурсе, посвященном 135-летию  со дня рождения Маршака «Я читаю Маршака»  Гусейнова С., Ермаков А., </w:t>
            </w:r>
            <w:proofErr w:type="spellStart"/>
            <w:r w:rsidRPr="00393066">
              <w:rPr>
                <w:i/>
              </w:rPr>
              <w:t>Фдрова</w:t>
            </w:r>
            <w:proofErr w:type="spellEnd"/>
            <w:r w:rsidRPr="00393066">
              <w:rPr>
                <w:i/>
              </w:rPr>
              <w:t xml:space="preserve"> Р. заняли 1 места, </w:t>
            </w:r>
            <w:proofErr w:type="spellStart"/>
            <w:r w:rsidRPr="00393066">
              <w:rPr>
                <w:i/>
              </w:rPr>
              <w:t>Бульин</w:t>
            </w:r>
            <w:proofErr w:type="spellEnd"/>
            <w:r w:rsidRPr="00393066">
              <w:rPr>
                <w:i/>
              </w:rPr>
              <w:t xml:space="preserve"> М. (1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>) – 2 м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Во второй раз школьники приняли участие  в литературном конкурсе «Живая классика». На муниципальном этапе участвовали Федорова Р., </w:t>
            </w:r>
            <w:proofErr w:type="spellStart"/>
            <w:r w:rsidRPr="00393066">
              <w:rPr>
                <w:i/>
              </w:rPr>
              <w:t>Талыбова</w:t>
            </w:r>
            <w:proofErr w:type="spellEnd"/>
            <w:r w:rsidRPr="00393066">
              <w:rPr>
                <w:i/>
              </w:rPr>
              <w:t xml:space="preserve"> С., Ермаков А.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Победителем муниципального этапа Всероссийского литературного конкурса «Класс» и участником Всероссийского этапа стал Паршиков М. (11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>).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На муниципальном этапе Всероссийского конкурса сочинений «Без срока давности» призерами (2 место) стали </w:t>
            </w:r>
            <w:proofErr w:type="spellStart"/>
            <w:r w:rsidRPr="00393066">
              <w:rPr>
                <w:i/>
              </w:rPr>
              <w:t>Режепова</w:t>
            </w:r>
            <w:proofErr w:type="spellEnd"/>
            <w:r w:rsidRPr="00393066">
              <w:rPr>
                <w:i/>
              </w:rPr>
              <w:t xml:space="preserve"> А., Грачева Ю., Пронина В.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lastRenderedPageBreak/>
              <w:t xml:space="preserve">Призерами (2 место) муниципального этапа областного литературно-исторического конкурса «Язык </w:t>
            </w:r>
            <w:proofErr w:type="gramStart"/>
            <w:r w:rsidRPr="00393066">
              <w:rPr>
                <w:i/>
              </w:rPr>
              <w:t>наш-древо</w:t>
            </w:r>
            <w:proofErr w:type="gramEnd"/>
            <w:r w:rsidRPr="00393066">
              <w:rPr>
                <w:i/>
              </w:rPr>
              <w:t xml:space="preserve"> жизни на Земле» стали Федотова М. (4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 xml:space="preserve">), Федорова Р.(5 </w:t>
            </w:r>
            <w:proofErr w:type="spellStart"/>
            <w:r w:rsidRPr="00393066">
              <w:rPr>
                <w:i/>
              </w:rPr>
              <w:t>кл</w:t>
            </w:r>
            <w:proofErr w:type="spellEnd"/>
            <w:r w:rsidRPr="00393066">
              <w:rPr>
                <w:i/>
              </w:rPr>
              <w:t>).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Год Педагога и наставника педагоги школы участвовали в конкурсах: Абрамова Н.А. заняла 2 место во Всероссийском конкурсе, посвящённом Дню Учителя. Галкина Е.А. заняла 1 место в 4 Всероссийском конкурсе «Моё призвание – педагог».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Данные мероприятия оказали высокое нравственное воздействие на учащихся.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Положительное отношение к обществу и природе остается примерно на одном уровне. Такие результаты говорят о недостаточном воспитательном воздействии классных руководителей.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b/>
                <w:bCs/>
                <w:i/>
                <w:u w:val="single"/>
              </w:rPr>
            </w:pPr>
          </w:p>
          <w:p w:rsidR="00393066" w:rsidRPr="00D9243C" w:rsidRDefault="00393066" w:rsidP="00D9243C">
            <w:pPr>
              <w:spacing w:after="0"/>
              <w:ind w:firstLine="709"/>
              <w:jc w:val="both"/>
              <w:rPr>
                <w:b/>
                <w:bCs/>
                <w:i/>
                <w:u w:val="single"/>
              </w:rPr>
            </w:pPr>
            <w:r w:rsidRPr="00393066">
              <w:rPr>
                <w:b/>
                <w:bCs/>
                <w:i/>
                <w:u w:val="single"/>
              </w:rPr>
              <w:t>3. Спортивно – оздоровительное направление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Спортивно – оздоровительное направление деятельности школы осуществлялось в ходе реализации воспитательного плана школы, целью которого являлось создание наиболее благоприятных условий для сохранения и укрепления здоровья учащихся, формирования у школьников отношения к здоровому образу жизни как к одному из главных путей в достижении успеха.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соответствии с планом были определены основные направления работы: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  <w:u w:val="single"/>
              </w:rPr>
              <w:t xml:space="preserve">- профилактика и оздоровление </w:t>
            </w:r>
            <w:r w:rsidRPr="00393066">
              <w:rPr>
                <w:i/>
              </w:rPr>
              <w:t>– зарядка до занятий, обучение навыкам самоконтроля и самодиагностики, горячее питание, физкультурно-оздоровительная работа;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  <w:u w:val="single"/>
              </w:rPr>
              <w:t xml:space="preserve">- образовательный процесс </w:t>
            </w:r>
            <w:r w:rsidRPr="00393066">
              <w:rPr>
                <w:i/>
              </w:rPr>
              <w:t xml:space="preserve">– использование </w:t>
            </w:r>
            <w:proofErr w:type="spellStart"/>
            <w:r w:rsidRPr="00393066">
              <w:rPr>
                <w:i/>
              </w:rPr>
              <w:t>здоровьесберегающих</w:t>
            </w:r>
            <w:proofErr w:type="spellEnd"/>
            <w:r w:rsidRPr="00393066">
              <w:rPr>
                <w:i/>
              </w:rPr>
              <w:t xml:space="preserve"> образовательных технологий, рациональное расписание;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  <w:u w:val="single"/>
              </w:rPr>
              <w:t xml:space="preserve">- информационно—консультативная работа </w:t>
            </w:r>
            <w:r w:rsidRPr="00393066">
              <w:rPr>
                <w:i/>
              </w:rPr>
              <w:t>– лекции медсестры,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секций.</w:t>
            </w:r>
          </w:p>
          <w:p w:rsidR="00393066" w:rsidRPr="00393066" w:rsidRDefault="00D9243C" w:rsidP="00393066">
            <w:pPr>
              <w:spacing w:after="0"/>
              <w:ind w:firstLine="709"/>
              <w:jc w:val="both"/>
              <w:rPr>
                <w:i/>
              </w:rPr>
            </w:pPr>
            <w:r>
              <w:rPr>
                <w:i/>
              </w:rPr>
              <w:t xml:space="preserve">В течение </w:t>
            </w:r>
            <w:r w:rsidR="00393066" w:rsidRPr="00393066">
              <w:rPr>
                <w:i/>
              </w:rPr>
              <w:t>2023</w:t>
            </w:r>
            <w:r>
              <w:rPr>
                <w:i/>
              </w:rPr>
              <w:t xml:space="preserve"> </w:t>
            </w:r>
            <w:r w:rsidR="00393066" w:rsidRPr="00393066">
              <w:rPr>
                <w:i/>
              </w:rPr>
              <w:t>г. школьники приняли участие во всех районных соревнованиях.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Победители были в Кроссе Наций, настольном теннисе, шашкам, лыжам, в соревнованиях ГТО, пулевой стрельбе, в смотре строя и песни.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Учителями физической культуры Паршиковой Е.Н. и Губаревым С.Ф. систематически проводятся спортивные соревнования, как в рамках школьного плана, так и в рамках районной спартакиады школьников.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Классными руководителями организованы и проведены профилактические беседы: «Профилактика гриппа и ОРЗ», «Авитаминоз», «Профилактика алкоголизма и </w:t>
            </w:r>
            <w:proofErr w:type="spellStart"/>
            <w:r w:rsidRPr="00393066">
              <w:rPr>
                <w:i/>
              </w:rPr>
              <w:t>табакокурения</w:t>
            </w:r>
            <w:proofErr w:type="spellEnd"/>
            <w:r w:rsidRPr="00393066">
              <w:rPr>
                <w:i/>
              </w:rPr>
              <w:t xml:space="preserve">», др. В школе ведётся работа по формированию здорового образа жизни (правильное питание, активная деятельность, вредные привычки). К вредным привычкам, наряду с курением и алкоголизмом, относятся наркомания и токсикомания, также можно отнести и компьютерную зависимость. Главной задачей педагогов является формирование устойчивости подрастающего поколения к </w:t>
            </w:r>
            <w:proofErr w:type="spellStart"/>
            <w:r w:rsidRPr="00393066">
              <w:rPr>
                <w:i/>
              </w:rPr>
              <w:t>наркогенной</w:t>
            </w:r>
            <w:proofErr w:type="spellEnd"/>
            <w:r w:rsidRPr="00393066">
              <w:rPr>
                <w:i/>
              </w:rPr>
              <w:t xml:space="preserve"> информации, способности выдерживать </w:t>
            </w:r>
            <w:proofErr w:type="spellStart"/>
            <w:r w:rsidRPr="00393066">
              <w:rPr>
                <w:i/>
              </w:rPr>
              <w:t>наркогенный</w:t>
            </w:r>
            <w:proofErr w:type="spellEnd"/>
            <w:r w:rsidRPr="00393066">
              <w:rPr>
                <w:i/>
              </w:rPr>
              <w:t xml:space="preserve"> соблазн, умение противостоять давлению тех, кто вовлекает их в потребление </w:t>
            </w:r>
            <w:r w:rsidRPr="00393066">
              <w:rPr>
                <w:i/>
              </w:rPr>
              <w:lastRenderedPageBreak/>
              <w:t xml:space="preserve">того или иного наркотического и токсического вещества, предостеречь молодёжь от первых пагубных шагов, доказать, что приобщение к наркотикам – это дорога </w:t>
            </w:r>
            <w:proofErr w:type="gramStart"/>
            <w:r w:rsidRPr="00393066">
              <w:rPr>
                <w:i/>
              </w:rPr>
              <w:t>в</w:t>
            </w:r>
            <w:proofErr w:type="gramEnd"/>
            <w:r w:rsidRPr="00393066">
              <w:rPr>
                <w:i/>
              </w:rPr>
              <w:t xml:space="preserve"> никуда.</w:t>
            </w:r>
            <w:r w:rsidR="00D9243C">
              <w:rPr>
                <w:i/>
              </w:rPr>
              <w:t xml:space="preserve"> В 2023 </w:t>
            </w:r>
            <w:r w:rsidRPr="00393066">
              <w:rPr>
                <w:i/>
              </w:rPr>
              <w:t xml:space="preserve">году прошли 2 </w:t>
            </w:r>
            <w:proofErr w:type="gramStart"/>
            <w:r w:rsidRPr="00393066">
              <w:rPr>
                <w:i/>
              </w:rPr>
              <w:t>антинаркотических</w:t>
            </w:r>
            <w:proofErr w:type="gramEnd"/>
            <w:r w:rsidRPr="00393066">
              <w:rPr>
                <w:i/>
              </w:rPr>
              <w:t xml:space="preserve"> месячника.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октябре 202</w:t>
            </w:r>
            <w:r w:rsidR="00D9243C">
              <w:rPr>
                <w:i/>
              </w:rPr>
              <w:t>3 г.</w:t>
            </w:r>
            <w:r w:rsidRPr="00393066">
              <w:rPr>
                <w:i/>
              </w:rPr>
              <w:t xml:space="preserve"> школа приняла участие в </w:t>
            </w:r>
            <w:r w:rsidR="00D9243C">
              <w:rPr>
                <w:i/>
              </w:rPr>
              <w:t xml:space="preserve">социально-педагогическом </w:t>
            </w:r>
            <w:r w:rsidRPr="00393066">
              <w:rPr>
                <w:i/>
              </w:rPr>
              <w:t xml:space="preserve">тестировании в целях профилактики негативных явлений в подростковой и молодежной среде. 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целях воспитания отрицательного отношения к наркотикам и распространению передовых форм и методов противодействия данному асоциальному явлению, была разработана программа «Антинаркотическое воспитание»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</w:t>
            </w:r>
            <w:proofErr w:type="gramStart"/>
            <w:r w:rsidRPr="00393066">
              <w:rPr>
                <w:i/>
              </w:rPr>
      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      </w:r>
            <w:proofErr w:type="spellStart"/>
            <w:r w:rsidRPr="00393066">
              <w:rPr>
                <w:i/>
              </w:rPr>
              <w:t>табакокурения</w:t>
            </w:r>
            <w:proofErr w:type="spellEnd"/>
            <w:r w:rsidRPr="00393066">
              <w:rPr>
                <w:i/>
              </w:rPr>
      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спортивных </w:t>
            </w:r>
            <w:proofErr w:type="spellStart"/>
            <w:r w:rsidRPr="00393066">
              <w:rPr>
                <w:i/>
              </w:rPr>
              <w:t>внутришкольных</w:t>
            </w:r>
            <w:proofErr w:type="spellEnd"/>
            <w:r w:rsidRPr="00393066">
              <w:rPr>
                <w:i/>
              </w:rPr>
              <w:t xml:space="preserve"> мероприятиях.</w:t>
            </w:r>
            <w:proofErr w:type="gramEnd"/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рамках общешкольных мероприятий по предупреждению детского дорожно-транспортного травматизма проведены мероприятия в соответствие с планом работы школы.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</w:p>
          <w:p w:rsidR="00393066" w:rsidRPr="00393066" w:rsidRDefault="00393066" w:rsidP="00D9243C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b/>
                <w:bCs/>
                <w:i/>
                <w:u w:val="single"/>
              </w:rPr>
              <w:t>4. Профилактика правонарушений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Согласно плану воспитательной работы, в целях предупреждения и профилактики правонарушений и употребления ПАВ среди детей и подростк</w:t>
            </w:r>
            <w:r w:rsidR="00D9243C">
              <w:rPr>
                <w:i/>
              </w:rPr>
              <w:t xml:space="preserve">ов на протяжении всего </w:t>
            </w:r>
            <w:r w:rsidRPr="00393066">
              <w:rPr>
                <w:i/>
              </w:rPr>
              <w:t>года в школе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Велось обследование жилищно-бытовых условий учащихся, находящихся в социально-опасном положении, составлялись акты;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школе осуществляется контроль получения образования несовершеннолетними, ведётся строгий учет пропущенных уроков, проводится работа по ликвидации пропусков без уважительной причины, по выявлению не обучающихся детей. Правовое просвещение подростков и их родителей – основные формы деятельности школы в этом направлении.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Индивидуально - профилактическая работа с несовершеннолетними проводится администрацией школы с привлечением при необходимости представителей правоохранительных органов.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Классными руководителями проводится работа в этом направлении с учащимися и их родителями - классные часы, беседы по профилактике правонарушений, по выполнению комендантского часа, употребления ПАВ.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lastRenderedPageBreak/>
              <w:t xml:space="preserve">Ежемесячно, в течение года проводятся заседания школьного Совета профилактики, на котором рассматриваются текущие вопросы, вопросы постановки учащихся на </w:t>
            </w:r>
            <w:proofErr w:type="spellStart"/>
            <w:r w:rsidRPr="00393066">
              <w:rPr>
                <w:i/>
              </w:rPr>
              <w:t>внутришкольный</w:t>
            </w:r>
            <w:proofErr w:type="spellEnd"/>
            <w:r w:rsidRPr="00393066">
              <w:rPr>
                <w:i/>
              </w:rPr>
              <w:t xml:space="preserve"> учет.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Все учащиеся, находящиеся в трудном социальном положении были заняты в кружках и секциях при школе.</w:t>
            </w:r>
          </w:p>
          <w:p w:rsid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школе нет семей состоящих на учете в КДН.</w:t>
            </w:r>
          </w:p>
          <w:p w:rsidR="00D9243C" w:rsidRPr="00393066" w:rsidRDefault="00D9243C" w:rsidP="00393066">
            <w:pPr>
              <w:spacing w:after="0"/>
              <w:ind w:firstLine="709"/>
              <w:jc w:val="both"/>
              <w:rPr>
                <w:i/>
              </w:rPr>
            </w:pPr>
          </w:p>
          <w:p w:rsidR="00393066" w:rsidRPr="00D9243C" w:rsidRDefault="00393066" w:rsidP="00D9243C">
            <w:pPr>
              <w:spacing w:after="0"/>
              <w:ind w:firstLine="709"/>
              <w:jc w:val="both"/>
              <w:rPr>
                <w:b/>
                <w:bCs/>
                <w:i/>
                <w:u w:val="single"/>
              </w:rPr>
            </w:pPr>
            <w:r w:rsidRPr="00393066">
              <w:rPr>
                <w:i/>
                <w:u w:val="single"/>
              </w:rPr>
              <w:t xml:space="preserve">5. </w:t>
            </w:r>
            <w:r w:rsidRPr="00393066">
              <w:rPr>
                <w:b/>
                <w:bCs/>
                <w:i/>
                <w:u w:val="single"/>
              </w:rPr>
              <w:t>Работа с родителями.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Кроме того школой оказывается помощь учащимся в трудоустройстве, от центра занятости дети имеют возможность трудиться над благоустройством сельской территории. Учащиеся имеют возможность бесплатно отдохнуть в летнем оздоровительном лагере, дети получают  бесплатные учебники в школьной библиотеке.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системе проводятся общешкольные тематические родительские собрания. Анализ посещаемости родителями школьных собраний показал, что посещаемость классных собраний хорошая. На высоком организационном уровне проводятся родительские собрания в начальных и выпускных классах.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Классные руководители тесно взаимодействуют с членами родительского комитета. 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</w:p>
          <w:p w:rsidR="00393066" w:rsidRPr="00D9243C" w:rsidRDefault="00393066" w:rsidP="00D9243C">
            <w:pPr>
              <w:spacing w:after="0"/>
              <w:ind w:firstLine="709"/>
              <w:jc w:val="both"/>
              <w:rPr>
                <w:b/>
                <w:bCs/>
                <w:i/>
                <w:u w:val="single"/>
              </w:rPr>
            </w:pPr>
            <w:r w:rsidRPr="00393066">
              <w:rPr>
                <w:b/>
                <w:bCs/>
                <w:i/>
                <w:u w:val="single"/>
              </w:rPr>
              <w:t>6. Развитие ученического самоуправления</w:t>
            </w:r>
          </w:p>
          <w:p w:rsidR="00393066" w:rsidRPr="00393066" w:rsidRDefault="00D9243C" w:rsidP="00393066">
            <w:pPr>
              <w:spacing w:after="0"/>
              <w:ind w:firstLine="709"/>
              <w:jc w:val="both"/>
              <w:rPr>
                <w:i/>
              </w:rPr>
            </w:pPr>
            <w:r>
              <w:rPr>
                <w:i/>
              </w:rPr>
              <w:t xml:space="preserve">В </w:t>
            </w:r>
            <w:r w:rsidR="00393066" w:rsidRPr="00393066">
              <w:rPr>
                <w:i/>
              </w:rPr>
              <w:t xml:space="preserve">2023 году педагогический коллектив продолжил работу над вопросом организации самоуправления, как на школьном уровне, так и в классных коллективах. Создан Совет старшеклассников, в который вошли учащиеся 7-11 классов. Общий состав 9 человек. Каждый член Совета старшеклассников имел собственное поручение, отвечал </w:t>
            </w:r>
            <w:proofErr w:type="gramStart"/>
            <w:r w:rsidR="00393066" w:rsidRPr="00393066">
              <w:rPr>
                <w:i/>
              </w:rPr>
              <w:t>за одно</w:t>
            </w:r>
            <w:proofErr w:type="gramEnd"/>
            <w:r w:rsidR="00393066" w:rsidRPr="00393066">
              <w:rPr>
                <w:i/>
              </w:rPr>
              <w:t xml:space="preserve"> из направлений деятельности школы.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Ребятами была спланирована деятельность на год по вопросам организации и проведения общешкольных мероприятий, сделан анализ и отчёт проведенной работы.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b/>
                <w:bCs/>
                <w:i/>
                <w:u w:val="single"/>
              </w:rPr>
            </w:pPr>
          </w:p>
          <w:p w:rsidR="00393066" w:rsidRPr="00D9243C" w:rsidRDefault="00393066" w:rsidP="00D9243C">
            <w:pPr>
              <w:spacing w:after="0"/>
              <w:ind w:firstLine="709"/>
              <w:jc w:val="both"/>
              <w:rPr>
                <w:b/>
                <w:bCs/>
                <w:i/>
                <w:u w:val="single"/>
              </w:rPr>
            </w:pPr>
            <w:r w:rsidRPr="00393066">
              <w:rPr>
                <w:b/>
                <w:bCs/>
                <w:i/>
                <w:u w:val="single"/>
              </w:rPr>
              <w:t>7. Работа классных руководителей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этом году всего работало всего 11 классных руководителей.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Классные руководители работают над занятостью учащихся во внеурочное время, организовывают внеклассные мероприятия; проводят </w:t>
            </w:r>
            <w:r w:rsidRPr="00393066">
              <w:rPr>
                <w:i/>
              </w:rPr>
              <w:lastRenderedPageBreak/>
              <w:t>профилактическую работу с учащимися и родителям; участвуют в рейдах по реализации Закона «О мерах профилактики безнадзорности и правонарушений».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В традиционных школьных мероприятиях принимали участие все классы, но степень активности классов в жизни школы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</w:t>
            </w:r>
            <w:proofErr w:type="spellStart"/>
            <w:r w:rsidRPr="00393066">
              <w:rPr>
                <w:i/>
              </w:rPr>
              <w:t>сформированность</w:t>
            </w:r>
            <w:proofErr w:type="spellEnd"/>
            <w:r w:rsidRPr="00393066">
              <w:rPr>
                <w:i/>
              </w:rPr>
              <w:t xml:space="preserve"> классного коллектива, отношения между учениками в классе.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1. Не все учащиеся активно включены в жизнедеятельность ученического коллектива, не у всех находится дело по интересу.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2. Доброжелательные отношения между учащимися в классе не всегда выражаются в действенной помощи друг другу.</w:t>
            </w:r>
          </w:p>
          <w:p w:rsidR="00393066" w:rsidRPr="00393066" w:rsidRDefault="00C23456" w:rsidP="00393066">
            <w:pPr>
              <w:spacing w:after="0"/>
              <w:ind w:firstLine="709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393066" w:rsidRPr="00393066">
              <w:rPr>
                <w:i/>
              </w:rPr>
              <w:t>. В поведении некоторых учащихся наблюдаются факты невоспитанности и бестактности, межличностные отношения не всегда отличаются доброжелательностью и взаимопомощью.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Все классные руководители взаимодействуют с родителями.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течение года не все добросовестно выполняли свои обязанности, вовремя не сдавали документацию, отчеты.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b/>
                <w:bCs/>
                <w:i/>
                <w:u w:val="single"/>
              </w:rPr>
            </w:pPr>
            <w:r w:rsidRPr="00393066">
              <w:rPr>
                <w:b/>
                <w:bCs/>
                <w:i/>
                <w:u w:val="single"/>
              </w:rPr>
              <w:t>8. Организация летнего труда и отдыха учащихся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</w:p>
          <w:tbl>
            <w:tblPr>
              <w:tblW w:w="109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2218"/>
              <w:gridCol w:w="2054"/>
              <w:gridCol w:w="1785"/>
              <w:gridCol w:w="2279"/>
              <w:gridCol w:w="1914"/>
              <w:gridCol w:w="8"/>
            </w:tblGrid>
            <w:tr w:rsidR="00393066" w:rsidRPr="00393066" w:rsidTr="00721148">
              <w:trPr>
                <w:gridAfter w:val="1"/>
                <w:wAfter w:w="8" w:type="dxa"/>
                <w:trHeight w:val="398"/>
                <w:jc w:val="center"/>
              </w:trPr>
              <w:tc>
                <w:tcPr>
                  <w:tcW w:w="6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 </w:t>
                  </w:r>
                  <w:proofErr w:type="gramStart"/>
                  <w:r w:rsidRPr="00393066">
                    <w:rPr>
                      <w:i/>
                    </w:rPr>
                    <w:t>п</w:t>
                  </w:r>
                  <w:proofErr w:type="gramEnd"/>
                  <w:r w:rsidRPr="00393066">
                    <w:rPr>
                      <w:i/>
                    </w:rPr>
                    <w:t>/п</w:t>
                  </w:r>
                </w:p>
              </w:tc>
              <w:tc>
                <w:tcPr>
                  <w:tcW w:w="221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Направление работы</w:t>
                  </w:r>
                </w:p>
              </w:tc>
              <w:tc>
                <w:tcPr>
                  <w:tcW w:w="803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Количество учащихся</w:t>
                  </w:r>
                </w:p>
              </w:tc>
            </w:tr>
            <w:tr w:rsidR="00393066" w:rsidRPr="00393066" w:rsidTr="00721148">
              <w:trPr>
                <w:gridAfter w:val="1"/>
                <w:wAfter w:w="8" w:type="dxa"/>
                <w:trHeight w:val="32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Всего оздоровлённых детей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 xml:space="preserve">в </w:t>
                  </w:r>
                  <w:proofErr w:type="spellStart"/>
                  <w:r w:rsidRPr="00393066">
                    <w:rPr>
                      <w:i/>
                    </w:rPr>
                    <w:t>т.ч</w:t>
                  </w:r>
                  <w:proofErr w:type="spellEnd"/>
                  <w:r w:rsidRPr="00393066">
                    <w:rPr>
                      <w:i/>
                    </w:rPr>
                    <w:t xml:space="preserve">. дети, находящиеся в трудной </w:t>
                  </w:r>
                  <w:proofErr w:type="spellStart"/>
                  <w:r w:rsidRPr="00393066">
                    <w:rPr>
                      <w:i/>
                    </w:rPr>
                    <w:t>жизненой</w:t>
                  </w:r>
                  <w:proofErr w:type="spellEnd"/>
                  <w:r w:rsidRPr="00393066">
                    <w:rPr>
                      <w:i/>
                    </w:rPr>
                    <w:t xml:space="preserve"> ситуации или социально опасном положении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 xml:space="preserve">из них: а) дети, состоящие на учете в КДН и ЗП, ПДН ОВД, </w:t>
                  </w:r>
                  <w:proofErr w:type="spellStart"/>
                  <w:r w:rsidRPr="00393066">
                    <w:rPr>
                      <w:i/>
                    </w:rPr>
                    <w:t>внутришкольном</w:t>
                  </w:r>
                  <w:proofErr w:type="spellEnd"/>
                  <w:r w:rsidRPr="00393066">
                    <w:rPr>
                      <w:i/>
                    </w:rPr>
                    <w:t xml:space="preserve"> учете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 xml:space="preserve">б) дети из </w:t>
                  </w:r>
                  <w:proofErr w:type="gramStart"/>
                  <w:r w:rsidRPr="00393066">
                    <w:rPr>
                      <w:i/>
                    </w:rPr>
                    <w:t>мало-обеспеченных</w:t>
                  </w:r>
                  <w:proofErr w:type="gramEnd"/>
                  <w:r w:rsidRPr="00393066">
                    <w:rPr>
                      <w:i/>
                    </w:rPr>
                    <w:t xml:space="preserve"> и многодетных семей</w:t>
                  </w:r>
                </w:p>
              </w:tc>
            </w:tr>
            <w:tr w:rsidR="00393066" w:rsidRPr="00393066" w:rsidTr="00721148">
              <w:trPr>
                <w:gridAfter w:val="1"/>
                <w:wAfter w:w="8" w:type="dxa"/>
                <w:trHeight w:val="1317"/>
                <w:jc w:val="center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lastRenderedPageBreak/>
                    <w:t>1.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Лагеря с дневным пребыванием детей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35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20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</w:p>
              </w:tc>
            </w:tr>
            <w:tr w:rsidR="00393066" w:rsidRPr="00393066" w:rsidTr="00721148">
              <w:trPr>
                <w:gridAfter w:val="1"/>
                <w:wAfter w:w="8" w:type="dxa"/>
                <w:trHeight w:val="680"/>
                <w:jc w:val="center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2.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Трудовой лагерь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5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</w:p>
              </w:tc>
            </w:tr>
            <w:tr w:rsidR="00393066" w:rsidRPr="00393066" w:rsidTr="00721148">
              <w:trPr>
                <w:trHeight w:val="1302"/>
                <w:jc w:val="center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3.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>Экскурсии за пределы муниципального образования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  <w:r w:rsidRPr="00393066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3066" w:rsidRPr="00393066" w:rsidRDefault="00393066" w:rsidP="00393066">
                  <w:pPr>
                    <w:spacing w:after="0"/>
                    <w:ind w:firstLine="709"/>
                    <w:jc w:val="both"/>
                    <w:rPr>
                      <w:i/>
                    </w:rPr>
                  </w:pPr>
                </w:p>
              </w:tc>
            </w:tr>
          </w:tbl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В июне месяце в школе работал оздоровительный лагерь с дневным пребыванием. Ежегодно в нем поправляют здоровье 35 человек, учащихся школы. Работники лагеря справились со своими обязанностями. Дети остались довольны и питанием, и организацией каждого дня. Необходимо отметить работу начальника лагеря Сорокиной Н.Н., воспитателей </w:t>
            </w:r>
            <w:proofErr w:type="spellStart"/>
            <w:r w:rsidRPr="00393066">
              <w:rPr>
                <w:i/>
              </w:rPr>
              <w:t>Канушкиной</w:t>
            </w:r>
            <w:proofErr w:type="spellEnd"/>
            <w:r w:rsidRPr="00393066">
              <w:rPr>
                <w:i/>
              </w:rPr>
              <w:t xml:space="preserve"> Т.Ю., </w:t>
            </w:r>
            <w:proofErr w:type="spellStart"/>
            <w:r w:rsidRPr="00393066">
              <w:rPr>
                <w:i/>
              </w:rPr>
              <w:t>Катровского</w:t>
            </w:r>
            <w:proofErr w:type="spellEnd"/>
            <w:r w:rsidRPr="00393066">
              <w:rPr>
                <w:i/>
              </w:rPr>
              <w:t xml:space="preserve"> Ю.А., </w:t>
            </w:r>
            <w:proofErr w:type="spellStart"/>
            <w:r w:rsidRPr="00393066">
              <w:rPr>
                <w:i/>
              </w:rPr>
              <w:t>Осколковой</w:t>
            </w:r>
            <w:proofErr w:type="spellEnd"/>
            <w:r w:rsidRPr="00393066">
              <w:rPr>
                <w:i/>
              </w:rPr>
              <w:t xml:space="preserve"> Е.В., Губарева С.Ф., Паршиковой Е.Н</w:t>
            </w:r>
            <w:r w:rsidR="00C23456">
              <w:rPr>
                <w:i/>
              </w:rPr>
              <w:t>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Летний оздоровительный лагерь дневного пребывания был организован на базе школы в период летних каникул с 1 июня по 27 июня.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течение весенних каникул тоже работал ДОЛ на базе школы.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b/>
                <w:bCs/>
                <w:i/>
                <w:u w:val="single"/>
              </w:rPr>
              <w:t xml:space="preserve">Цель: </w:t>
            </w:r>
            <w:r w:rsidRPr="00393066">
              <w:rPr>
                <w:i/>
              </w:rPr>
              <w:t>Создание теплой, комфортной, эмоциональной атмосферы смены, осознанию своей роли в коллективе, формирование личности, способной правильно оценивать ситуацию в окружающей среде.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b/>
                <w:bCs/>
                <w:i/>
                <w:u w:val="single"/>
              </w:rPr>
              <w:t>Задачи: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 формирование у детей активного и ответственного отношения к окружающей среде;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  расширение экологических знаний, полученных при изучении школьных предметов;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 максимальное внимание развитию личности ребенка, раскрытие его способностей: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 широкое приобщение детей к разнообразному социальному опыту, создание в лагере стиля отношений сотрудничества, содружества, сотворчества;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 укрепление здоровья, закаливание организма;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 выявление и развитие творческого потенциала ребенка, включение его в развивающую коллективную и индивидуальную деятельность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В летний период учащиеся проходили производственную практику по благоустройству школьного двора. Работали на пришкольном участке.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b/>
                <w:bCs/>
                <w:i/>
              </w:rPr>
              <w:lastRenderedPageBreak/>
              <w:t xml:space="preserve">Выводы: </w:t>
            </w:r>
            <w:r w:rsidRPr="00393066">
              <w:rPr>
                <w:i/>
              </w:rPr>
              <w:t>Исходя из анализа воспитательной работы, необходимо отметить, что в целом поставленные з</w:t>
            </w:r>
            <w:r w:rsidR="00C23456">
              <w:rPr>
                <w:i/>
              </w:rPr>
              <w:t xml:space="preserve">адачи воспитательной работы в </w:t>
            </w:r>
            <w:r w:rsidRPr="00393066">
              <w:rPr>
                <w:i/>
              </w:rPr>
              <w:t>20</w:t>
            </w:r>
            <w:r w:rsidR="00C23456">
              <w:rPr>
                <w:i/>
              </w:rPr>
              <w:t>23</w:t>
            </w:r>
            <w:r w:rsidRPr="00393066">
              <w:rPr>
                <w:i/>
              </w:rPr>
              <w:t xml:space="preserve">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b/>
                <w:i/>
              </w:rPr>
            </w:pPr>
            <w:r w:rsidRPr="00393066">
              <w:rPr>
                <w:b/>
                <w:i/>
              </w:rPr>
              <w:t>Задачи на 20</w:t>
            </w:r>
            <w:r w:rsidR="00C23456">
              <w:rPr>
                <w:b/>
                <w:i/>
              </w:rPr>
              <w:t xml:space="preserve">24 </w:t>
            </w:r>
            <w:r w:rsidRPr="00393066">
              <w:rPr>
                <w:b/>
                <w:i/>
              </w:rPr>
              <w:t>год: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• Вовлечение новых форм работы в воспитательный процесс.</w:t>
            </w:r>
          </w:p>
          <w:p w:rsidR="00393066" w:rsidRPr="00393066" w:rsidRDefault="00393066" w:rsidP="00C2345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• Организация внеурочной деятельности в 1-9 классах в соответствии с</w:t>
            </w:r>
            <w:r w:rsidR="00C23456">
              <w:rPr>
                <w:i/>
              </w:rPr>
              <w:t xml:space="preserve"> </w:t>
            </w:r>
            <w:r w:rsidRPr="00393066">
              <w:rPr>
                <w:i/>
              </w:rPr>
              <w:t>требованиями ФГОС ОВЗ и ФГОС УО.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• Поддержание и укрепление школьных традиций, способствующих развитию общешкольного коллектива.</w:t>
            </w:r>
          </w:p>
          <w:p w:rsidR="00393066" w:rsidRPr="00393066" w:rsidRDefault="00393066" w:rsidP="00C2345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• Формирование у обучающих гуманистических взглядов и убеждений,</w:t>
            </w:r>
            <w:r w:rsidR="00C23456">
              <w:rPr>
                <w:i/>
              </w:rPr>
              <w:t xml:space="preserve"> </w:t>
            </w:r>
            <w:r w:rsidRPr="00393066">
              <w:rPr>
                <w:i/>
              </w:rPr>
              <w:t>потребностей и мотивов нравственного поведения.</w:t>
            </w:r>
          </w:p>
          <w:p w:rsidR="00393066" w:rsidRPr="00393066" w:rsidRDefault="00393066" w:rsidP="00C2345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• Усилить работу по предупреждению правонарушений и безнадзорности среди несовершеннолетних, максимально привлекать учащихся группы “риска” к</w:t>
            </w:r>
            <w:r w:rsidR="00C23456">
              <w:rPr>
                <w:i/>
              </w:rPr>
              <w:t xml:space="preserve"> </w:t>
            </w:r>
            <w:r w:rsidRPr="00393066">
              <w:rPr>
                <w:i/>
              </w:rPr>
              <w:t>участию в жизни школы, класса, занятиях кружков, секций.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• Активизация работы по участию учащихся в конкурсах, фестивалях, выставках, соревнованиях различного уровня, усилив работу с детьми-инвалидами, обучающимися «группы риска».</w:t>
            </w:r>
          </w:p>
          <w:p w:rsidR="00C23456" w:rsidRDefault="00393066" w:rsidP="00C2345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 xml:space="preserve">• Формирование у </w:t>
            </w:r>
            <w:proofErr w:type="gramStart"/>
            <w:r w:rsidRPr="00393066">
              <w:rPr>
                <w:i/>
              </w:rPr>
              <w:t>обучающихся</w:t>
            </w:r>
            <w:proofErr w:type="gramEnd"/>
            <w:r w:rsidRPr="00393066">
              <w:rPr>
                <w:i/>
              </w:rPr>
              <w:t xml:space="preserve"> готовности к самостоятельному выбору в пользу здорового образа жизни, ценностного отношения к своему здоровью.</w:t>
            </w:r>
          </w:p>
          <w:p w:rsidR="00393066" w:rsidRPr="00393066" w:rsidRDefault="00393066" w:rsidP="00C2345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Продолжение взаимодействия со специалистами учреждений профилактики.</w:t>
            </w:r>
          </w:p>
          <w:p w:rsidR="00393066" w:rsidRPr="00393066" w:rsidRDefault="00393066" w:rsidP="00C2345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• Формирование профессионального самоопределения и самореализации</w:t>
            </w:r>
            <w:r w:rsidR="00C23456">
              <w:rPr>
                <w:i/>
              </w:rPr>
              <w:t xml:space="preserve"> </w:t>
            </w:r>
            <w:proofErr w:type="gramStart"/>
            <w:r w:rsidRPr="00393066">
              <w:rPr>
                <w:i/>
              </w:rPr>
              <w:t>обучающихся</w:t>
            </w:r>
            <w:proofErr w:type="gramEnd"/>
            <w:r w:rsidRPr="00393066">
              <w:rPr>
                <w:i/>
              </w:rPr>
              <w:t xml:space="preserve"> в общественно значимой деятельности.</w:t>
            </w:r>
          </w:p>
          <w:p w:rsidR="00393066" w:rsidRPr="00393066" w:rsidRDefault="00393066" w:rsidP="0039306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• Развитие системы работы с родителями и общественностью.</w:t>
            </w:r>
          </w:p>
          <w:p w:rsidR="00393066" w:rsidRPr="00393066" w:rsidRDefault="00393066" w:rsidP="00C2345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• Расширение связи с социумом. Разработка (участие) социально-значимых</w:t>
            </w:r>
            <w:r w:rsidR="00C23456">
              <w:rPr>
                <w:i/>
              </w:rPr>
              <w:t xml:space="preserve"> </w:t>
            </w:r>
            <w:r w:rsidRPr="00393066">
              <w:rPr>
                <w:i/>
              </w:rPr>
              <w:t>проектов взаимодействия с объектами социума по различным направлениям</w:t>
            </w:r>
            <w:r w:rsidR="00C23456">
              <w:rPr>
                <w:i/>
              </w:rPr>
              <w:t xml:space="preserve"> </w:t>
            </w:r>
            <w:r w:rsidRPr="00393066">
              <w:rPr>
                <w:i/>
              </w:rPr>
              <w:t>деятельности школы.</w:t>
            </w:r>
          </w:p>
          <w:p w:rsidR="00393066" w:rsidRPr="00393066" w:rsidRDefault="00393066" w:rsidP="00C23456">
            <w:pPr>
              <w:spacing w:after="0"/>
              <w:ind w:firstLine="709"/>
              <w:jc w:val="both"/>
              <w:rPr>
                <w:i/>
              </w:rPr>
            </w:pPr>
            <w:r w:rsidRPr="00393066">
              <w:rPr>
                <w:i/>
              </w:rPr>
              <w:t>• Совершенствование методического мастерства классного руководителя через организацию работы МО классных руководителей, усилив работу в части</w:t>
            </w:r>
            <w:r w:rsidR="00C23456">
              <w:rPr>
                <w:i/>
              </w:rPr>
              <w:t xml:space="preserve"> </w:t>
            </w:r>
            <w:r w:rsidRPr="00393066">
              <w:rPr>
                <w:i/>
              </w:rPr>
              <w:t>аналитико-диагностического направления</w:t>
            </w:r>
          </w:p>
          <w:p w:rsidR="007D4E52" w:rsidRDefault="007D4E52" w:rsidP="001B1FC9">
            <w:pPr>
              <w:spacing w:after="0"/>
              <w:rPr>
                <w:b/>
                <w:bCs/>
              </w:rPr>
            </w:pPr>
          </w:p>
          <w:p w:rsidR="00CA092A" w:rsidRDefault="00CA092A" w:rsidP="001B1FC9">
            <w:pPr>
              <w:spacing w:after="0"/>
              <w:rPr>
                <w:b/>
                <w:bCs/>
              </w:rPr>
            </w:pPr>
          </w:p>
          <w:p w:rsidR="007D4E52" w:rsidRPr="001F1A76" w:rsidRDefault="007D4E52" w:rsidP="001B1FC9">
            <w:pPr>
              <w:spacing w:after="0"/>
            </w:pPr>
            <w:r w:rsidRPr="001F1A76">
              <w:rPr>
                <w:b/>
                <w:bCs/>
              </w:rPr>
              <w:t>Внеурочная деятельность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Внеурочная деятельность осуществляется по программам следующей направленности: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− духовно-нравственное;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− социальное;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−</w:t>
            </w:r>
            <w:proofErr w:type="spellStart"/>
            <w:r w:rsidRPr="001F1A76">
              <w:rPr>
                <w:i/>
                <w:iCs/>
              </w:rPr>
              <w:t>общеинтеллектуальное</w:t>
            </w:r>
            <w:proofErr w:type="spellEnd"/>
            <w:r w:rsidRPr="001F1A76">
              <w:rPr>
                <w:i/>
                <w:iCs/>
              </w:rPr>
              <w:t>;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− общекультурное;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lastRenderedPageBreak/>
              <w:t>− спортивно-оздоровительное.</w:t>
            </w:r>
          </w:p>
          <w:p w:rsidR="007D4E52" w:rsidRPr="002423CC" w:rsidRDefault="007D4E52" w:rsidP="00D551D9">
            <w:pPr>
              <w:spacing w:after="0"/>
              <w:rPr>
                <w:i/>
                <w:iCs/>
              </w:rPr>
            </w:pPr>
            <w:r w:rsidRPr="002423CC">
              <w:rPr>
                <w:i/>
                <w:iCs/>
              </w:rPr>
              <w:t>Выбор профилей осуществлен на основании опроса обучающихся и родит</w:t>
            </w:r>
            <w:r w:rsidR="00C23456">
              <w:rPr>
                <w:i/>
                <w:iCs/>
              </w:rPr>
              <w:t>елей, который провели в мае 2022 года. По итогам опроса 86</w:t>
            </w:r>
          </w:p>
          <w:p w:rsidR="007D4E52" w:rsidRPr="002423CC" w:rsidRDefault="004C6764" w:rsidP="0037246A">
            <w:pPr>
              <w:spacing w:after="0"/>
              <w:rPr>
                <w:i/>
                <w:iCs/>
              </w:rPr>
            </w:pPr>
            <w:r w:rsidRPr="002423CC">
              <w:rPr>
                <w:i/>
                <w:iCs/>
              </w:rPr>
              <w:t xml:space="preserve">обучающихся 1-10 </w:t>
            </w:r>
            <w:r w:rsidR="007D4E52" w:rsidRPr="002423CC">
              <w:rPr>
                <w:i/>
                <w:iCs/>
              </w:rPr>
              <w:t>классов и</w:t>
            </w:r>
            <w:r w:rsidR="00C23456">
              <w:rPr>
                <w:i/>
                <w:iCs/>
              </w:rPr>
              <w:t xml:space="preserve"> их</w:t>
            </w:r>
            <w:r w:rsidR="002423CC" w:rsidRPr="002423CC">
              <w:rPr>
                <w:i/>
                <w:iCs/>
              </w:rPr>
              <w:t xml:space="preserve"> родителей</w:t>
            </w:r>
            <w:r w:rsidR="007D4E52" w:rsidRPr="002423CC">
              <w:rPr>
                <w:i/>
                <w:iCs/>
              </w:rPr>
              <w:t xml:space="preserve"> выявили, что каждый из учеников выбрал занятия внеурочной деятельностью по всем предложенным направлениям.</w:t>
            </w:r>
          </w:p>
          <w:p w:rsidR="007D4E52" w:rsidRPr="001F1A76" w:rsidRDefault="007D4E52" w:rsidP="0037246A">
            <w:pPr>
              <w:spacing w:after="0"/>
              <w:rPr>
                <w:i/>
                <w:iCs/>
              </w:rPr>
            </w:pPr>
          </w:p>
          <w:p w:rsidR="007D4E52" w:rsidRPr="001F1A76" w:rsidRDefault="007D4E52" w:rsidP="0037246A">
            <w:pPr>
              <w:spacing w:after="0"/>
              <w:rPr>
                <w:b/>
                <w:i/>
                <w:iCs/>
              </w:rPr>
            </w:pPr>
            <w:r w:rsidRPr="001F1A76">
              <w:rPr>
                <w:b/>
                <w:i/>
                <w:iCs/>
              </w:rPr>
              <w:t xml:space="preserve">Охват </w:t>
            </w:r>
            <w:proofErr w:type="gramStart"/>
            <w:r w:rsidRPr="001F1A76">
              <w:rPr>
                <w:b/>
                <w:i/>
                <w:iCs/>
              </w:rPr>
              <w:t>обучающихся</w:t>
            </w:r>
            <w:proofErr w:type="gramEnd"/>
            <w:r w:rsidRPr="001F1A76">
              <w:rPr>
                <w:b/>
                <w:i/>
                <w:iCs/>
              </w:rPr>
              <w:t xml:space="preserve"> внеурочной деятельностью, %</w:t>
            </w:r>
          </w:p>
          <w:p w:rsidR="007D4E52" w:rsidRDefault="007D4E52" w:rsidP="0037246A">
            <w:pPr>
              <w:spacing w:after="0"/>
              <w:rPr>
                <w:i/>
                <w:iCs/>
              </w:rPr>
            </w:pPr>
          </w:p>
          <w:p w:rsidR="003D2A6B" w:rsidRPr="003D2A6B" w:rsidRDefault="0033113A" w:rsidP="0037246A">
            <w:pPr>
              <w:spacing w:after="0"/>
              <w:rPr>
                <w:iCs/>
              </w:rPr>
            </w:pPr>
            <w:r>
              <w:rPr>
                <w:iCs/>
                <w:noProof/>
                <w:lang w:eastAsia="ru-RU"/>
              </w:rPr>
              <w:drawing>
                <wp:inline distT="0" distB="0" distL="0" distR="0">
                  <wp:extent cx="4902835" cy="260731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7D4E52" w:rsidRPr="001F1A76" w:rsidRDefault="007D4E52" w:rsidP="0037246A">
            <w:pPr>
              <w:spacing w:after="0"/>
              <w:rPr>
                <w:i/>
                <w:iCs/>
              </w:rPr>
            </w:pPr>
          </w:p>
          <w:p w:rsidR="007D4E52" w:rsidRPr="001F1A76" w:rsidRDefault="007D4E52" w:rsidP="00D551D9">
            <w:pPr>
              <w:spacing w:after="0"/>
            </w:pPr>
          </w:p>
          <w:p w:rsidR="00CA092A" w:rsidRDefault="00CA092A" w:rsidP="00D551D9">
            <w:pPr>
              <w:spacing w:after="0"/>
              <w:rPr>
                <w:b/>
                <w:bCs/>
              </w:rPr>
            </w:pP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b/>
                <w:bCs/>
              </w:rPr>
              <w:t>IV. Содержание и качество подготовки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Ста</w:t>
            </w:r>
            <w:r w:rsidR="004C6764">
              <w:rPr>
                <w:i/>
                <w:iCs/>
              </w:rPr>
              <w:t>тистика показате</w:t>
            </w:r>
            <w:r w:rsidR="007500D1">
              <w:rPr>
                <w:i/>
                <w:iCs/>
              </w:rPr>
              <w:t>лей за 2019–2023</w:t>
            </w:r>
            <w:r w:rsidRPr="001F1A76">
              <w:rPr>
                <w:i/>
                <w:iCs/>
              </w:rPr>
              <w:t xml:space="preserve"> годы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708"/>
              <w:gridCol w:w="5724"/>
              <w:gridCol w:w="1517"/>
              <w:gridCol w:w="1383"/>
              <w:gridCol w:w="1794"/>
              <w:gridCol w:w="1794"/>
              <w:gridCol w:w="1794"/>
            </w:tblGrid>
            <w:tr w:rsidR="007500D1" w:rsidRPr="001F1A76" w:rsidTr="007500D1"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 xml:space="preserve">№ </w:t>
                  </w:r>
                  <w:proofErr w:type="gramStart"/>
                  <w:r w:rsidRPr="001F1A76">
                    <w:rPr>
                      <w:i/>
                      <w:iCs/>
                    </w:rPr>
                    <w:t>п</w:t>
                  </w:r>
                  <w:proofErr w:type="gramEnd"/>
                  <w:r w:rsidRPr="001F1A76">
                    <w:rPr>
                      <w:i/>
                      <w:iCs/>
                    </w:rPr>
                    <w:t>/п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Параметры статистики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2019-2020 учебный год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2020-2021 учебный год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2021-2022 учебный год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AB1405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lang w:val="en-US"/>
                    </w:rPr>
                    <w:t xml:space="preserve">2022-2023 </w:t>
                  </w:r>
                  <w:proofErr w:type="spellStart"/>
                  <w:r>
                    <w:rPr>
                      <w:i/>
                      <w:iCs/>
                      <w:lang w:val="en-US"/>
                    </w:rPr>
                    <w:t>учебный</w:t>
                  </w:r>
                  <w:proofErr w:type="spellEnd"/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lang w:val="en-US"/>
                    </w:rPr>
                    <w:t>год</w:t>
                  </w:r>
                  <w:proofErr w:type="spellEnd"/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2023-2024 учебный год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b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Ко</w:t>
                  </w:r>
                  <w:r>
                    <w:rPr>
                      <w:i/>
                      <w:iCs/>
                    </w:rPr>
                    <w:t>личество детей, обучавшихся на конец учебного года (для 2019–2020 – </w:t>
                  </w:r>
                  <w:proofErr w:type="gramStart"/>
                  <w:r>
                    <w:rPr>
                      <w:i/>
                      <w:iCs/>
                    </w:rPr>
                    <w:t>на конец</w:t>
                  </w:r>
                  <w:proofErr w:type="gramEnd"/>
                  <w:r>
                    <w:rPr>
                      <w:i/>
                      <w:iCs/>
                    </w:rPr>
                    <w:t xml:space="preserve"> 2019</w:t>
                  </w:r>
                  <w:r w:rsidRPr="001F1A76">
                    <w:rPr>
                      <w:i/>
                      <w:iCs/>
                    </w:rPr>
                    <w:t xml:space="preserve"> года</w:t>
                  </w:r>
                  <w:r>
                    <w:rPr>
                      <w:i/>
                      <w:iCs/>
                    </w:rPr>
                    <w:t>, для 2020-2021 – на конец 2020 года, для 2021-2022 – на конец 2021 года, для 2022-2023 – на конец 2022 года, для 2023-2024 – на конец 2023</w:t>
                  </w:r>
                  <w:r w:rsidRPr="007500D1">
                    <w:rPr>
                      <w:i/>
                      <w:iCs/>
                    </w:rPr>
                    <w:t xml:space="preserve"> года</w:t>
                  </w:r>
                  <w:r w:rsidRPr="001F1A76">
                    <w:rPr>
                      <w:i/>
                      <w:iCs/>
                    </w:rPr>
                    <w:t>), в том числе: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82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77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90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86</w:t>
                  </w:r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Default="000A0383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87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– начальная школа</w:t>
                  </w:r>
                </w:p>
              </w:tc>
              <w:tc>
                <w:tcPr>
                  <w:tcW w:w="15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33</w:t>
                  </w:r>
                </w:p>
              </w:tc>
              <w:tc>
                <w:tcPr>
                  <w:tcW w:w="13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32</w:t>
                  </w:r>
                </w:p>
              </w:tc>
              <w:tc>
                <w:tcPr>
                  <w:tcW w:w="17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50</w:t>
                  </w:r>
                </w:p>
              </w:tc>
              <w:tc>
                <w:tcPr>
                  <w:tcW w:w="17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40</w:t>
                  </w:r>
                </w:p>
              </w:tc>
              <w:tc>
                <w:tcPr>
                  <w:tcW w:w="17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0A0383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37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– основная школа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40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37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33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40</w:t>
                  </w:r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0A0383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46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– средняя школа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9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7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6</w:t>
                  </w:r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0A0383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Количество учеников, оставленных </w:t>
                  </w:r>
                </w:p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на повторное обучение: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</w:tr>
            <w:tr w:rsidR="007500D1" w:rsidRPr="001F1A76" w:rsidTr="007500D1">
              <w:tc>
                <w:tcPr>
                  <w:tcW w:w="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– начальная школа</w:t>
                  </w:r>
                </w:p>
              </w:tc>
              <w:tc>
                <w:tcPr>
                  <w:tcW w:w="15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_</w:t>
                  </w:r>
                </w:p>
              </w:tc>
              <w:tc>
                <w:tcPr>
                  <w:tcW w:w="13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</w:t>
                  </w:r>
                </w:p>
              </w:tc>
              <w:tc>
                <w:tcPr>
                  <w:tcW w:w="17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7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2(на повторное обучение)</w:t>
                  </w:r>
                </w:p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3(</w:t>
                  </w:r>
                  <w:proofErr w:type="gramStart"/>
                  <w:r>
                    <w:rPr>
                      <w:i/>
                      <w:iCs/>
                    </w:rPr>
                    <w:t>переведены</w:t>
                  </w:r>
                  <w:proofErr w:type="gramEnd"/>
                  <w:r>
                    <w:rPr>
                      <w:i/>
                      <w:iCs/>
                    </w:rPr>
                    <w:t xml:space="preserve"> с академической задолженностью)</w:t>
                  </w:r>
                </w:p>
              </w:tc>
              <w:tc>
                <w:tcPr>
                  <w:tcW w:w="17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0A0383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</w:t>
                  </w:r>
                  <w:r w:rsidRPr="000A0383">
                    <w:rPr>
                      <w:i/>
                      <w:iCs/>
                    </w:rPr>
                    <w:t>(</w:t>
                  </w:r>
                  <w:proofErr w:type="gramStart"/>
                  <w:r w:rsidRPr="000A0383">
                    <w:rPr>
                      <w:i/>
                      <w:iCs/>
                    </w:rPr>
                    <w:t>переведены</w:t>
                  </w:r>
                  <w:proofErr w:type="gramEnd"/>
                  <w:r w:rsidRPr="000A0383">
                    <w:rPr>
                      <w:i/>
                      <w:iCs/>
                    </w:rPr>
                    <w:t xml:space="preserve"> с академической задолженностью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– основная школа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_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855CD">
                  <w:pPr>
                    <w:spacing w:after="0"/>
                    <w:rPr>
                      <w:i/>
                      <w:iCs/>
                    </w:rPr>
                  </w:pPr>
                  <w:proofErr w:type="gramStart"/>
                  <w:r>
                    <w:rPr>
                      <w:i/>
                      <w:iCs/>
                    </w:rPr>
                    <w:t>1 (переведен</w:t>
                  </w:r>
                  <w:proofErr w:type="gramEnd"/>
                </w:p>
                <w:p w:rsidR="007500D1" w:rsidRPr="001F1A76" w:rsidRDefault="007500D1" w:rsidP="00D855CD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с академической</w:t>
                  </w:r>
                </w:p>
                <w:p w:rsidR="007500D1" w:rsidRDefault="007500D1" w:rsidP="00D855CD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задолженностью)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C94F99">
                  <w:pPr>
                    <w:spacing w:after="0"/>
                    <w:rPr>
                      <w:i/>
                      <w:iCs/>
                    </w:rPr>
                  </w:pPr>
                  <w:proofErr w:type="gramStart"/>
                  <w:r>
                    <w:rPr>
                      <w:i/>
                      <w:iCs/>
                    </w:rPr>
                    <w:t>1 (переведен</w:t>
                  </w:r>
                  <w:proofErr w:type="gramEnd"/>
                </w:p>
                <w:p w:rsidR="007500D1" w:rsidRPr="001F1A76" w:rsidRDefault="007500D1" w:rsidP="00C94F9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с академической</w:t>
                  </w:r>
                </w:p>
                <w:p w:rsidR="007500D1" w:rsidRDefault="007500D1" w:rsidP="00C94F9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задолженностью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0A0383" w:rsidP="00C94F9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– средняя школа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_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0A0383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Не получили аттестата: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</w:tr>
            <w:tr w:rsidR="007500D1" w:rsidRPr="001F1A76" w:rsidTr="007500D1">
              <w:tc>
                <w:tcPr>
                  <w:tcW w:w="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– об основном общем образовании</w:t>
                  </w:r>
                </w:p>
              </w:tc>
              <w:tc>
                <w:tcPr>
                  <w:tcW w:w="15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_</w:t>
                  </w:r>
                </w:p>
              </w:tc>
              <w:tc>
                <w:tcPr>
                  <w:tcW w:w="13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</w:t>
                  </w:r>
                </w:p>
              </w:tc>
              <w:tc>
                <w:tcPr>
                  <w:tcW w:w="17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7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17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0A0383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 xml:space="preserve">– </w:t>
                  </w:r>
                  <w:proofErr w:type="gramStart"/>
                  <w:r w:rsidRPr="001F1A76">
                    <w:rPr>
                      <w:i/>
                      <w:iCs/>
                    </w:rPr>
                    <w:t>среднем</w:t>
                  </w:r>
                  <w:proofErr w:type="gramEnd"/>
                  <w:r w:rsidRPr="001F1A76">
                    <w:rPr>
                      <w:i/>
                      <w:iCs/>
                    </w:rPr>
                    <w:t xml:space="preserve"> общем образовании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_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0A0383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b/>
                      <w:bCs/>
                    </w:rPr>
                    <w:lastRenderedPageBreak/>
                    <w:t>4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Окончили школу с аттестатом </w:t>
                  </w:r>
                </w:p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особого образца: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</w:p>
              </w:tc>
            </w:tr>
            <w:tr w:rsidR="007500D1" w:rsidRPr="001F1A76" w:rsidTr="007500D1">
              <w:tc>
                <w:tcPr>
                  <w:tcW w:w="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– в основной школе </w:t>
                  </w:r>
                </w:p>
              </w:tc>
              <w:tc>
                <w:tcPr>
                  <w:tcW w:w="15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_</w:t>
                  </w:r>
                </w:p>
              </w:tc>
              <w:tc>
                <w:tcPr>
                  <w:tcW w:w="13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</w:t>
                  </w:r>
                </w:p>
              </w:tc>
              <w:tc>
                <w:tcPr>
                  <w:tcW w:w="17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</w:t>
                  </w:r>
                </w:p>
              </w:tc>
              <w:tc>
                <w:tcPr>
                  <w:tcW w:w="17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17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0A0383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500D1" w:rsidRPr="001F1A76" w:rsidRDefault="007500D1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– средней школе</w:t>
                  </w:r>
                </w:p>
              </w:tc>
              <w:tc>
                <w:tcPr>
                  <w:tcW w:w="1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Pr="001F1A76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_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7500D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17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500D1" w:rsidRDefault="000A0383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</w:tr>
            <w:tr w:rsidR="007500D1" w:rsidRPr="001F1A76" w:rsidTr="007500D1">
              <w:tc>
                <w:tcPr>
                  <w:tcW w:w="71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575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1521" w:type="dxa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1386" w:type="dxa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1794" w:type="dxa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1794" w:type="dxa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  <w:tc>
                <w:tcPr>
                  <w:tcW w:w="1759" w:type="dxa"/>
                </w:tcPr>
                <w:p w:rsidR="007500D1" w:rsidRPr="001F1A76" w:rsidRDefault="007500D1" w:rsidP="00D551D9">
                  <w:pPr>
                    <w:spacing w:after="0"/>
                  </w:pPr>
                </w:p>
              </w:tc>
            </w:tr>
          </w:tbl>
          <w:p w:rsidR="007D4E52" w:rsidRPr="009E7E28" w:rsidRDefault="007D4E52" w:rsidP="00D551D9">
            <w:pPr>
              <w:spacing w:after="0"/>
              <w:rPr>
                <w:i/>
                <w:iCs/>
              </w:rPr>
            </w:pPr>
            <w:r w:rsidRPr="001F1A76">
              <w:rPr>
                <w:i/>
                <w:iCs/>
              </w:rPr>
              <w:t>Приведенная статисти</w:t>
            </w:r>
            <w:r w:rsidR="00D855CD">
              <w:rPr>
                <w:i/>
                <w:iCs/>
              </w:rPr>
              <w:t>ка показывает, что</w:t>
            </w:r>
            <w:r w:rsidRPr="001F1A76">
              <w:rPr>
                <w:i/>
                <w:iCs/>
              </w:rPr>
              <w:t xml:space="preserve"> динамика успешного освоения основных образовательных</w:t>
            </w:r>
            <w:r w:rsidR="000A0383">
              <w:rPr>
                <w:i/>
                <w:iCs/>
              </w:rPr>
              <w:t xml:space="preserve"> программ повыс</w:t>
            </w:r>
            <w:r w:rsidR="00D855CD">
              <w:rPr>
                <w:i/>
                <w:iCs/>
              </w:rPr>
              <w:t>илась</w:t>
            </w:r>
            <w:r w:rsidR="009E7E28">
              <w:rPr>
                <w:i/>
                <w:iCs/>
              </w:rPr>
              <w:t xml:space="preserve">, </w:t>
            </w:r>
            <w:r w:rsidRPr="001F1A76">
              <w:rPr>
                <w:i/>
                <w:iCs/>
              </w:rPr>
              <w:t>количест</w:t>
            </w:r>
            <w:r w:rsidR="00D855CD">
              <w:rPr>
                <w:i/>
                <w:iCs/>
              </w:rPr>
              <w:t>во обучающихся Школы</w:t>
            </w:r>
            <w:r w:rsidR="00C94F99">
              <w:rPr>
                <w:i/>
                <w:iCs/>
              </w:rPr>
              <w:t xml:space="preserve"> незначительно</w:t>
            </w:r>
            <w:r w:rsidR="00D855CD">
              <w:rPr>
                <w:i/>
                <w:iCs/>
              </w:rPr>
              <w:t xml:space="preserve"> увеличилось</w:t>
            </w:r>
            <w:r w:rsidRPr="001F1A76">
              <w:rPr>
                <w:i/>
                <w:iCs/>
              </w:rPr>
              <w:t>.</w:t>
            </w:r>
          </w:p>
          <w:p w:rsidR="007D4E52" w:rsidRPr="001F1A76" w:rsidRDefault="009E7E28" w:rsidP="00D551D9">
            <w:pPr>
              <w:spacing w:after="0"/>
            </w:pPr>
            <w:r>
              <w:rPr>
                <w:i/>
                <w:iCs/>
              </w:rPr>
              <w:t>Профильное обучение реализуется в 10 классе (универсальный профиль)</w:t>
            </w:r>
            <w:r w:rsidR="007D4E52" w:rsidRPr="001F1A76">
              <w:rPr>
                <w:i/>
                <w:iCs/>
              </w:rPr>
              <w:t>.</w:t>
            </w:r>
          </w:p>
          <w:p w:rsidR="007D4E52" w:rsidRPr="001F1A76" w:rsidRDefault="007D4E52" w:rsidP="00D551D9">
            <w:pPr>
              <w:spacing w:after="0"/>
              <w:rPr>
                <w:i/>
                <w:iCs/>
              </w:rPr>
            </w:pPr>
          </w:p>
          <w:p w:rsidR="007D4E52" w:rsidRPr="00F871BC" w:rsidRDefault="007D4E52" w:rsidP="00D551D9">
            <w:pPr>
              <w:spacing w:after="0"/>
              <w:rPr>
                <w:b/>
              </w:rPr>
            </w:pPr>
            <w:r w:rsidRPr="00F871BC">
              <w:rPr>
                <w:b/>
                <w:i/>
                <w:iCs/>
              </w:rPr>
              <w:t>Краткий анализ динамики результатов успеваемости и качества зн</w:t>
            </w:r>
            <w:r w:rsidR="009E7E28">
              <w:rPr>
                <w:b/>
                <w:i/>
                <w:iCs/>
              </w:rPr>
              <w:t>аний (по итогам 1 полугодия 2023-2024</w:t>
            </w:r>
            <w:r w:rsidRPr="00F871BC">
              <w:rPr>
                <w:b/>
                <w:i/>
                <w:iCs/>
              </w:rPr>
              <w:t xml:space="preserve"> учебного года)</w:t>
            </w:r>
          </w:p>
          <w:p w:rsidR="007D4E52" w:rsidRPr="00F871BC" w:rsidRDefault="007D4E52" w:rsidP="00D551D9">
            <w:pPr>
              <w:spacing w:after="0"/>
              <w:rPr>
                <w:i/>
                <w:iCs/>
              </w:rPr>
            </w:pPr>
          </w:p>
          <w:p w:rsidR="007D4E52" w:rsidRPr="00F871BC" w:rsidRDefault="007D4E52" w:rsidP="00D551D9">
            <w:pPr>
              <w:spacing w:after="0"/>
            </w:pPr>
            <w:r w:rsidRPr="00F871BC">
              <w:rPr>
                <w:i/>
                <w:iCs/>
              </w:rPr>
              <w:t>Результаты освоения учащимися программ начального общего образования по показателю «успеваемость»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05"/>
              <w:gridCol w:w="875"/>
              <w:gridCol w:w="880"/>
              <w:gridCol w:w="1180"/>
              <w:gridCol w:w="1259"/>
              <w:gridCol w:w="1388"/>
              <w:gridCol w:w="1714"/>
              <w:gridCol w:w="408"/>
              <w:gridCol w:w="811"/>
              <w:gridCol w:w="186"/>
              <w:gridCol w:w="186"/>
              <w:gridCol w:w="811"/>
              <w:gridCol w:w="338"/>
              <w:gridCol w:w="186"/>
            </w:tblGrid>
            <w:tr w:rsidR="007D4E52" w:rsidRPr="00F871BC" w:rsidTr="001929CA">
              <w:trPr>
                <w:gridAfter w:val="1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t> </w:t>
                  </w:r>
                  <w:r w:rsidRPr="00F871BC">
                    <w:rPr>
                      <w:i/>
                      <w:iCs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F871BC">
                    <w:rPr>
                      <w:i/>
                      <w:iCs/>
                    </w:rPr>
                    <w:t>Всего </w:t>
                  </w:r>
                </w:p>
                <w:p w:rsidR="007D4E52" w:rsidRPr="00F871BC" w:rsidRDefault="007D4E52" w:rsidP="00D551D9">
                  <w:pPr>
                    <w:spacing w:after="0"/>
                  </w:pPr>
                  <w:proofErr w:type="spellStart"/>
                  <w:r w:rsidRPr="00F871BC">
                    <w:rPr>
                      <w:i/>
                      <w:iCs/>
                    </w:rPr>
                    <w:t>обуч-ся</w:t>
                  </w:r>
                  <w:proofErr w:type="spellEnd"/>
                </w:p>
              </w:tc>
              <w:tc>
                <w:tcPr>
                  <w:tcW w:w="206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Из них успевают</w:t>
                  </w:r>
                </w:p>
              </w:tc>
              <w:tc>
                <w:tcPr>
                  <w:tcW w:w="264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Окончили полугодие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Окончили полугодие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Не успевают</w:t>
                  </w:r>
                </w:p>
              </w:tc>
            </w:tr>
            <w:tr w:rsidR="007D4E52" w:rsidRPr="00F871BC" w:rsidTr="001929CA">
              <w:trPr>
                <w:gridAfter w:val="1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2060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264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Из них н/а</w:t>
                  </w:r>
                </w:p>
              </w:tc>
            </w:tr>
            <w:tr w:rsidR="007D4E52" w:rsidRPr="00F871BC">
              <w:trPr>
                <w:gridAfter w:val="1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F871BC">
                    <w:rPr>
                      <w:i/>
                      <w:iCs/>
                    </w:rPr>
                    <w:t>С </w:t>
                  </w:r>
                </w:p>
                <w:p w:rsidR="007D4E52" w:rsidRPr="00F871BC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F871BC">
                    <w:rPr>
                      <w:i/>
                      <w:iCs/>
                    </w:rPr>
                    <w:t>отметкам</w:t>
                  </w:r>
                </w:p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и «4» и 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F871BC">
                    <w:rPr>
                      <w:i/>
                      <w:iCs/>
                    </w:rPr>
                    <w:t>С</w:t>
                  </w:r>
                </w:p>
                <w:p w:rsidR="007D4E52" w:rsidRPr="00F871BC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F871BC">
                    <w:rPr>
                      <w:i/>
                      <w:iCs/>
                    </w:rPr>
                    <w:t>отметками </w:t>
                  </w:r>
                </w:p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Кол-во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%</w:t>
                  </w:r>
                </w:p>
              </w:tc>
            </w:tr>
            <w:tr w:rsidR="007D4E52" w:rsidRPr="00F871BC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9E7E2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9E7E2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9E7E2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9E7E2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3</w:t>
                  </w:r>
                  <w:r w:rsidR="003863C9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D855CD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3863C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9E7E2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9E7E2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F1B73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F1B73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F871BC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89085E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F871BC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89085E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F871BC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  <w:r w:rsidRPr="00F871BC">
                    <w:rPr>
                      <w:i/>
                      <w:iCs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3863C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</w:t>
                  </w:r>
                  <w:r w:rsidR="0089085E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89085E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E562B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145A5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F1B73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EF1B73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F871BC" w:rsidTr="009B72E9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1088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1259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F871BC" w:rsidRDefault="007D4E52" w:rsidP="00D551D9">
                  <w:pPr>
                    <w:spacing w:after="0"/>
                  </w:pPr>
                </w:p>
              </w:tc>
            </w:tr>
          </w:tbl>
          <w:p w:rsidR="007D4E52" w:rsidRPr="00F871BC" w:rsidRDefault="007D4E52" w:rsidP="00D551D9">
            <w:pPr>
              <w:spacing w:after="0"/>
              <w:rPr>
                <w:i/>
                <w:iCs/>
              </w:rPr>
            </w:pPr>
            <w:proofErr w:type="gramStart"/>
            <w:r w:rsidRPr="00F871BC">
              <w:rPr>
                <w:i/>
                <w:iCs/>
              </w:rPr>
              <w:t xml:space="preserve">Если сравнить результаты освоения обучающимися программ начального общего образования по </w:t>
            </w:r>
            <w:r w:rsidR="00EF1B73">
              <w:rPr>
                <w:i/>
                <w:iCs/>
              </w:rPr>
              <w:t>показателю «усп</w:t>
            </w:r>
            <w:r w:rsidR="00D855CD">
              <w:rPr>
                <w:i/>
                <w:iCs/>
              </w:rPr>
              <w:t>еваемость» в</w:t>
            </w:r>
            <w:r w:rsidR="00E06B38">
              <w:rPr>
                <w:i/>
                <w:iCs/>
              </w:rPr>
              <w:t xml:space="preserve"> 2023</w:t>
            </w:r>
            <w:r w:rsidRPr="00F871BC">
              <w:rPr>
                <w:i/>
                <w:iCs/>
              </w:rPr>
              <w:t xml:space="preserve"> году с результатами освоения учащимися программ начального общего образования по показателю «у</w:t>
            </w:r>
            <w:r w:rsidR="00E06B38">
              <w:rPr>
                <w:i/>
                <w:iCs/>
              </w:rPr>
              <w:t>спеваемость» в 2022</w:t>
            </w:r>
            <w:r w:rsidRPr="00F871BC">
              <w:rPr>
                <w:i/>
                <w:iCs/>
              </w:rPr>
              <w:t xml:space="preserve"> году, то</w:t>
            </w:r>
            <w:r w:rsidR="00E06B38">
              <w:rPr>
                <w:i/>
                <w:iCs/>
              </w:rPr>
              <w:t xml:space="preserve"> можно </w:t>
            </w:r>
            <w:r w:rsidRPr="00F871BC">
              <w:rPr>
                <w:i/>
                <w:iCs/>
              </w:rPr>
              <w:t xml:space="preserve">отметить, что процент успеваемости </w:t>
            </w:r>
            <w:r w:rsidR="00E06B38">
              <w:rPr>
                <w:i/>
                <w:iCs/>
              </w:rPr>
              <w:t>повысился на 10</w:t>
            </w:r>
            <w:r w:rsidR="00145A59">
              <w:rPr>
                <w:i/>
                <w:iCs/>
              </w:rPr>
              <w:t xml:space="preserve"> процентов (в 202</w:t>
            </w:r>
            <w:r w:rsidR="00E06B38">
              <w:rPr>
                <w:i/>
                <w:iCs/>
              </w:rPr>
              <w:t>2 году было 90</w:t>
            </w:r>
            <w:r w:rsidRPr="00F871BC">
              <w:rPr>
                <w:i/>
                <w:iCs/>
              </w:rPr>
              <w:t>%), процент учащихся, окончив</w:t>
            </w:r>
            <w:r w:rsidR="003863C9">
              <w:rPr>
                <w:i/>
                <w:iCs/>
              </w:rPr>
              <w:t xml:space="preserve">ших на «4» </w:t>
            </w:r>
            <w:r w:rsidR="00E06B38">
              <w:rPr>
                <w:i/>
                <w:iCs/>
              </w:rPr>
              <w:t>и «5», снизился на 10</w:t>
            </w:r>
            <w:r w:rsidR="00145A59">
              <w:rPr>
                <w:i/>
                <w:iCs/>
              </w:rPr>
              <w:t>%</w:t>
            </w:r>
            <w:r w:rsidR="003863C9">
              <w:rPr>
                <w:i/>
                <w:iCs/>
              </w:rPr>
              <w:t xml:space="preserve"> </w:t>
            </w:r>
            <w:r w:rsidR="00E06B38">
              <w:rPr>
                <w:i/>
                <w:iCs/>
              </w:rPr>
              <w:t>(в 2022 был 39</w:t>
            </w:r>
            <w:r w:rsidRPr="00F871BC">
              <w:rPr>
                <w:i/>
                <w:iCs/>
              </w:rPr>
              <w:t>%), процент учащихся</w:t>
            </w:r>
            <w:proofErr w:type="gramEnd"/>
            <w:r w:rsidRPr="00F871BC">
              <w:rPr>
                <w:i/>
                <w:iCs/>
              </w:rPr>
              <w:t xml:space="preserve">, </w:t>
            </w:r>
            <w:proofErr w:type="gramStart"/>
            <w:r w:rsidRPr="00F871BC">
              <w:rPr>
                <w:i/>
                <w:iCs/>
              </w:rPr>
              <w:t>о</w:t>
            </w:r>
            <w:r w:rsidR="007F2B6A">
              <w:rPr>
                <w:i/>
                <w:iCs/>
              </w:rPr>
              <w:t>кончивших</w:t>
            </w:r>
            <w:proofErr w:type="gramEnd"/>
            <w:r w:rsidR="007F2B6A">
              <w:rPr>
                <w:i/>
                <w:iCs/>
              </w:rPr>
              <w:t xml:space="preserve"> на «5», повыс</w:t>
            </w:r>
            <w:r w:rsidR="00EF1B73">
              <w:rPr>
                <w:i/>
                <w:iCs/>
              </w:rPr>
              <w:t xml:space="preserve">ился на </w:t>
            </w:r>
            <w:r w:rsidR="007F2B6A">
              <w:rPr>
                <w:i/>
                <w:iCs/>
              </w:rPr>
              <w:t>1</w:t>
            </w:r>
            <w:r w:rsidRPr="00F871BC">
              <w:rPr>
                <w:i/>
                <w:iCs/>
              </w:rPr>
              <w:t xml:space="preserve"> </w:t>
            </w:r>
            <w:r w:rsidR="007F2B6A">
              <w:rPr>
                <w:i/>
                <w:iCs/>
              </w:rPr>
              <w:t>процент (в 2022 – 3</w:t>
            </w:r>
            <w:r w:rsidRPr="00F871BC">
              <w:rPr>
                <w:i/>
                <w:iCs/>
              </w:rPr>
              <w:t>%).</w:t>
            </w:r>
          </w:p>
          <w:p w:rsidR="007D4E52" w:rsidRPr="00E52136" w:rsidRDefault="007D4E52" w:rsidP="00D551D9">
            <w:pPr>
              <w:spacing w:after="0"/>
              <w:rPr>
                <w:i/>
                <w:iCs/>
                <w:color w:val="FF0000"/>
              </w:rPr>
            </w:pPr>
          </w:p>
          <w:p w:rsidR="007D4E52" w:rsidRPr="006A4D8F" w:rsidRDefault="007D4E52" w:rsidP="00D551D9">
            <w:pPr>
              <w:spacing w:after="0"/>
            </w:pPr>
            <w:r w:rsidRPr="006A4D8F">
              <w:rPr>
                <w:i/>
                <w:iCs/>
              </w:rPr>
              <w:t>Результаты освоения учащимися программ основного общего образования по показателю «успеваемость»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55"/>
              <w:gridCol w:w="875"/>
              <w:gridCol w:w="811"/>
              <w:gridCol w:w="515"/>
              <w:gridCol w:w="1653"/>
              <w:gridCol w:w="469"/>
              <w:gridCol w:w="1656"/>
              <w:gridCol w:w="470"/>
              <w:gridCol w:w="592"/>
              <w:gridCol w:w="338"/>
              <w:gridCol w:w="734"/>
              <w:gridCol w:w="419"/>
            </w:tblGrid>
            <w:tr w:rsidR="007D4E52" w:rsidRPr="006A4D8F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Всего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proofErr w:type="spellStart"/>
                  <w:r w:rsidRPr="006A4D8F">
                    <w:rPr>
                      <w:i/>
                      <w:iCs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Из них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Окончили полугодие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Окончили</w:t>
                  </w:r>
                  <w:r w:rsidRPr="006A4D8F">
                    <w:t xml:space="preserve"> полу</w:t>
                  </w:r>
                  <w:r w:rsidRPr="006A4D8F">
                    <w:rPr>
                      <w:i/>
                      <w:iCs/>
                    </w:rPr>
                    <w:t>годие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Не успевают</w:t>
                  </w:r>
                </w:p>
              </w:tc>
            </w:tr>
            <w:tr w:rsidR="007D4E52" w:rsidRPr="006A4D8F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Из них н/а</w:t>
                  </w:r>
                </w:p>
              </w:tc>
            </w:tr>
            <w:tr w:rsidR="007D4E52" w:rsidRPr="006A4D8F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С </w:t>
                  </w:r>
                </w:p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отметками 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«4» и 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С </w:t>
                  </w:r>
                </w:p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отметками 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Кол-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Кол-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%</w:t>
                  </w:r>
                </w:p>
              </w:tc>
            </w:tr>
            <w:tr w:rsidR="007D4E52" w:rsidRPr="006A4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A5029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</w:t>
                  </w:r>
                  <w:r w:rsidR="003863C9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EF1B73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A5029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  <w:r w:rsidR="007F2B6A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1E2A9C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1E2A9C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1E2A9C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6A4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A5029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6A4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A5029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</w:t>
                  </w:r>
                  <w:r w:rsidR="001E2A9C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6A4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3863C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A5029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1E2A9C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  <w:r w:rsidR="007F2B6A">
                    <w:rPr>
                      <w:i/>
                      <w:iCs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A5029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A5029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1E2A9C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3F5615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6A4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3863C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</w:t>
                  </w:r>
                  <w:r w:rsidR="007D4E52"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A5029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1E2A9C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6A4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1E2A9C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1E2A9C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  <w:r w:rsidR="007F2B6A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A5029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F2B6A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6A4D8F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</w:tr>
          </w:tbl>
          <w:p w:rsidR="007D4E52" w:rsidRPr="006A4D8F" w:rsidRDefault="007D4E52" w:rsidP="00E53B6F">
            <w:pPr>
              <w:spacing w:after="0"/>
              <w:jc w:val="both"/>
              <w:rPr>
                <w:i/>
                <w:iCs/>
              </w:rPr>
            </w:pPr>
            <w:proofErr w:type="gramStart"/>
            <w:r w:rsidRPr="006A4D8F">
              <w:rPr>
                <w:i/>
                <w:iCs/>
              </w:rPr>
              <w:t xml:space="preserve">Если сравнить результаты освоения обучающимися программ основного общего образования по </w:t>
            </w:r>
            <w:r w:rsidR="00336479">
              <w:rPr>
                <w:i/>
                <w:iCs/>
              </w:rPr>
              <w:t>показателю «успеваемость» в 2023</w:t>
            </w:r>
            <w:r w:rsidRPr="006A4D8F">
              <w:rPr>
                <w:i/>
                <w:iCs/>
              </w:rPr>
              <w:t xml:space="preserve"> году с результатами освоения учащимися программ основного общего образования по </w:t>
            </w:r>
            <w:r w:rsidR="00336479">
              <w:rPr>
                <w:i/>
                <w:iCs/>
              </w:rPr>
              <w:t>показателю «успеваемость» в 2022</w:t>
            </w:r>
            <w:r w:rsidRPr="006A4D8F">
              <w:rPr>
                <w:i/>
                <w:iCs/>
              </w:rPr>
              <w:t xml:space="preserve"> году, то можно отметить, чт</w:t>
            </w:r>
            <w:r w:rsidR="00336479">
              <w:rPr>
                <w:i/>
                <w:iCs/>
              </w:rPr>
              <w:t>о процент успеваемости повысился на 7</w:t>
            </w:r>
            <w:r w:rsidR="00A50292">
              <w:rPr>
                <w:i/>
                <w:iCs/>
              </w:rPr>
              <w:t xml:space="preserve"> проц</w:t>
            </w:r>
            <w:r w:rsidR="00336479">
              <w:rPr>
                <w:i/>
                <w:iCs/>
              </w:rPr>
              <w:t>ентов</w:t>
            </w:r>
            <w:r w:rsidR="001E2A9C">
              <w:rPr>
                <w:i/>
                <w:iCs/>
              </w:rPr>
              <w:t xml:space="preserve"> </w:t>
            </w:r>
            <w:r w:rsidR="00336479">
              <w:rPr>
                <w:i/>
                <w:iCs/>
              </w:rPr>
              <w:t xml:space="preserve">(в 2022 было 93%), процент </w:t>
            </w:r>
            <w:r w:rsidRPr="006A4D8F">
              <w:rPr>
                <w:i/>
                <w:iCs/>
              </w:rPr>
              <w:t>учащихся, окончив</w:t>
            </w:r>
            <w:r w:rsidR="003F5615">
              <w:rPr>
                <w:i/>
                <w:iCs/>
              </w:rPr>
              <w:t>ших на «4» и «5»</w:t>
            </w:r>
            <w:r w:rsidR="00A50292">
              <w:rPr>
                <w:i/>
                <w:iCs/>
              </w:rPr>
              <w:t>, снизился</w:t>
            </w:r>
            <w:r w:rsidR="003863C9">
              <w:rPr>
                <w:i/>
                <w:iCs/>
              </w:rPr>
              <w:t xml:space="preserve"> на </w:t>
            </w:r>
            <w:r w:rsidR="00336479">
              <w:rPr>
                <w:i/>
                <w:iCs/>
              </w:rPr>
              <w:t>3 процента (в 2022</w:t>
            </w:r>
            <w:r w:rsidR="00A50292">
              <w:rPr>
                <w:i/>
                <w:iCs/>
              </w:rPr>
              <w:t xml:space="preserve"> был</w:t>
            </w:r>
            <w:r w:rsidR="00336479">
              <w:rPr>
                <w:i/>
                <w:iCs/>
              </w:rPr>
              <w:t xml:space="preserve">о </w:t>
            </w:r>
            <w:r w:rsidR="00336479">
              <w:rPr>
                <w:i/>
                <w:iCs/>
              </w:rPr>
              <w:lastRenderedPageBreak/>
              <w:t>23</w:t>
            </w:r>
            <w:r w:rsidRPr="006A4D8F">
              <w:rPr>
                <w:i/>
                <w:iCs/>
              </w:rPr>
              <w:t>%), процент учащихс</w:t>
            </w:r>
            <w:r w:rsidR="00336479">
              <w:rPr>
                <w:i/>
                <w:iCs/>
              </w:rPr>
              <w:t>я</w:t>
            </w:r>
            <w:proofErr w:type="gramEnd"/>
            <w:r w:rsidR="00336479">
              <w:rPr>
                <w:i/>
                <w:iCs/>
              </w:rPr>
              <w:t xml:space="preserve">, </w:t>
            </w:r>
            <w:proofErr w:type="gramStart"/>
            <w:r w:rsidR="00336479">
              <w:rPr>
                <w:i/>
                <w:iCs/>
              </w:rPr>
              <w:t>окончивших</w:t>
            </w:r>
            <w:proofErr w:type="gramEnd"/>
            <w:r w:rsidR="00336479">
              <w:rPr>
                <w:i/>
                <w:iCs/>
              </w:rPr>
              <w:t xml:space="preserve"> на «5», сниз</w:t>
            </w:r>
            <w:r w:rsidR="00A50292">
              <w:rPr>
                <w:i/>
                <w:iCs/>
              </w:rPr>
              <w:t>ился</w:t>
            </w:r>
            <w:r w:rsidR="003F5615">
              <w:rPr>
                <w:i/>
                <w:iCs/>
              </w:rPr>
              <w:t xml:space="preserve"> на </w:t>
            </w:r>
            <w:r w:rsidR="00336479">
              <w:rPr>
                <w:i/>
                <w:iCs/>
              </w:rPr>
              <w:t>1</w:t>
            </w:r>
            <w:r w:rsidRPr="006A4D8F">
              <w:rPr>
                <w:i/>
                <w:iCs/>
              </w:rPr>
              <w:t xml:space="preserve"> процент</w:t>
            </w:r>
            <w:r w:rsidR="00336479">
              <w:rPr>
                <w:i/>
                <w:iCs/>
              </w:rPr>
              <w:t xml:space="preserve"> (в 2022 – 8</w:t>
            </w:r>
            <w:r w:rsidRPr="006A4D8F">
              <w:rPr>
                <w:i/>
                <w:iCs/>
              </w:rPr>
              <w:t>%).</w:t>
            </w:r>
          </w:p>
          <w:p w:rsidR="007D4E52" w:rsidRPr="00E52136" w:rsidRDefault="007D4E52" w:rsidP="00D551D9">
            <w:pPr>
              <w:spacing w:after="0"/>
              <w:rPr>
                <w:i/>
                <w:iCs/>
                <w:color w:val="FF0000"/>
              </w:rPr>
            </w:pPr>
          </w:p>
          <w:p w:rsidR="007D4E52" w:rsidRPr="006A4D8F" w:rsidRDefault="007D4E52" w:rsidP="00D551D9">
            <w:pPr>
              <w:spacing w:after="0"/>
            </w:pPr>
            <w:r w:rsidRPr="006A4D8F">
              <w:rPr>
                <w:i/>
                <w:iCs/>
              </w:rPr>
              <w:t>Результаты освоения программ среднего общего образования обучающимися 10, 11 классов по показателю «успеваемость»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55"/>
              <w:gridCol w:w="875"/>
              <w:gridCol w:w="811"/>
              <w:gridCol w:w="515"/>
              <w:gridCol w:w="1543"/>
              <w:gridCol w:w="579"/>
              <w:gridCol w:w="1653"/>
              <w:gridCol w:w="469"/>
              <w:gridCol w:w="811"/>
              <w:gridCol w:w="338"/>
              <w:gridCol w:w="811"/>
              <w:gridCol w:w="338"/>
            </w:tblGrid>
            <w:tr w:rsidR="007D4E52" w:rsidRPr="006A4D8F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Всего 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proofErr w:type="spellStart"/>
                  <w:r w:rsidRPr="006A4D8F">
                    <w:rPr>
                      <w:i/>
                      <w:iCs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Из них 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Окончили полугодие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Окончили полугодие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Не успевают</w:t>
                  </w:r>
                </w:p>
              </w:tc>
            </w:tr>
            <w:tr w:rsidR="007D4E52" w:rsidRPr="006A4D8F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Из них н/а</w:t>
                  </w:r>
                </w:p>
              </w:tc>
            </w:tr>
            <w:tr w:rsidR="007D4E52" w:rsidRPr="006A4D8F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С 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отметками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«4» и 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С</w:t>
                  </w:r>
                </w:p>
                <w:p w:rsidR="007D4E52" w:rsidRPr="006A4D8F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6A4D8F">
                    <w:rPr>
                      <w:i/>
                      <w:iCs/>
                    </w:rPr>
                    <w:t>отметками </w:t>
                  </w:r>
                </w:p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%</w:t>
                  </w:r>
                </w:p>
              </w:tc>
            </w:tr>
            <w:tr w:rsidR="007D4E52" w:rsidRPr="006A4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6A4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4D428D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5E7011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6A4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33647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7D4E52" w:rsidRPr="006A4D8F" w:rsidRDefault="007D4E52" w:rsidP="00D551D9">
                  <w:pPr>
                    <w:spacing w:after="0"/>
                  </w:pPr>
                  <w:r w:rsidRPr="006A4D8F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6A4D8F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6A4D8F" w:rsidRDefault="007D4E52" w:rsidP="00D551D9">
                  <w:pPr>
                    <w:spacing w:after="0"/>
                  </w:pPr>
                </w:p>
              </w:tc>
            </w:tr>
          </w:tbl>
          <w:p w:rsidR="007D4E52" w:rsidRPr="006A4D8F" w:rsidRDefault="007D4E52" w:rsidP="00D551D9">
            <w:pPr>
              <w:spacing w:after="0"/>
              <w:rPr>
                <w:i/>
                <w:iCs/>
              </w:rPr>
            </w:pPr>
            <w:proofErr w:type="gramStart"/>
            <w:r w:rsidRPr="006A4D8F">
              <w:rPr>
                <w:i/>
                <w:iCs/>
              </w:rPr>
              <w:t xml:space="preserve">Если сравнить результаты освоения обучающимися программ основного общего образования по </w:t>
            </w:r>
            <w:r w:rsidR="00336479">
              <w:rPr>
                <w:i/>
                <w:iCs/>
              </w:rPr>
              <w:t>показателю «успеваемость» в 2023</w:t>
            </w:r>
            <w:r w:rsidRPr="006A4D8F">
              <w:rPr>
                <w:i/>
                <w:iCs/>
              </w:rPr>
              <w:t xml:space="preserve"> году с результатами освоения учащимися программ основного общего образования по </w:t>
            </w:r>
            <w:r w:rsidR="00336479">
              <w:rPr>
                <w:i/>
                <w:iCs/>
              </w:rPr>
              <w:t>показателю «успеваемость» в 2022</w:t>
            </w:r>
            <w:r w:rsidRPr="006A4D8F">
              <w:rPr>
                <w:i/>
                <w:iCs/>
              </w:rPr>
              <w:t xml:space="preserve"> году, то можно отметить, что успеваемость стабильно держится на уровне 100%, количество обучающихся, которые закон</w:t>
            </w:r>
            <w:r w:rsidR="005E7011">
              <w:rPr>
                <w:i/>
                <w:iCs/>
              </w:rPr>
              <w:t xml:space="preserve">чили год на «4» </w:t>
            </w:r>
            <w:r w:rsidR="00336479">
              <w:rPr>
                <w:i/>
                <w:iCs/>
              </w:rPr>
              <w:t>и «5», повысилось на 25% (в 2022</w:t>
            </w:r>
            <w:r w:rsidR="004D428D">
              <w:rPr>
                <w:i/>
                <w:iCs/>
              </w:rPr>
              <w:t xml:space="preserve"> </w:t>
            </w:r>
            <w:r w:rsidRPr="006A4D8F">
              <w:rPr>
                <w:i/>
                <w:iCs/>
              </w:rPr>
              <w:t>был</w:t>
            </w:r>
            <w:r w:rsidR="00336479">
              <w:rPr>
                <w:i/>
                <w:iCs/>
              </w:rPr>
              <w:t>о 50</w:t>
            </w:r>
            <w:r w:rsidRPr="006A4D8F">
              <w:rPr>
                <w:i/>
                <w:iCs/>
              </w:rPr>
              <w:t>%), процент учащихс</w:t>
            </w:r>
            <w:r w:rsidR="008C3183">
              <w:rPr>
                <w:i/>
                <w:iCs/>
              </w:rPr>
              <w:t>я, окончивших на «5</w:t>
            </w:r>
            <w:proofErr w:type="gramEnd"/>
            <w:r w:rsidR="008C3183">
              <w:rPr>
                <w:i/>
                <w:iCs/>
              </w:rPr>
              <w:t xml:space="preserve">» </w:t>
            </w:r>
            <w:r w:rsidR="00336479">
              <w:rPr>
                <w:i/>
                <w:iCs/>
              </w:rPr>
              <w:t xml:space="preserve">повысился на 25% (в 2022 было </w:t>
            </w:r>
            <w:r w:rsidR="00336479" w:rsidRPr="00336479">
              <w:rPr>
                <w:i/>
                <w:iCs/>
              </w:rPr>
              <w:t>0%)</w:t>
            </w:r>
          </w:p>
          <w:p w:rsidR="007D4E52" w:rsidRPr="001F1A76" w:rsidRDefault="007D4E52" w:rsidP="00D551D9">
            <w:pPr>
              <w:spacing w:after="0"/>
              <w:rPr>
                <w:i/>
                <w:iCs/>
              </w:rPr>
            </w:pPr>
          </w:p>
          <w:p w:rsidR="007D4E52" w:rsidRPr="00CA092A" w:rsidRDefault="00E078F6" w:rsidP="00D551D9">
            <w:pPr>
              <w:spacing w:after="0"/>
            </w:pPr>
            <w:r>
              <w:rPr>
                <w:i/>
                <w:iCs/>
              </w:rPr>
              <w:t>Результаты сдачи ЕГЭ 2023</w:t>
            </w:r>
            <w:r w:rsidR="007D4E52" w:rsidRPr="00CA092A">
              <w:rPr>
                <w:i/>
                <w:iCs/>
              </w:rPr>
              <w:t xml:space="preserve"> года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29"/>
              <w:gridCol w:w="1573"/>
              <w:gridCol w:w="2273"/>
              <w:gridCol w:w="2388"/>
              <w:gridCol w:w="1476"/>
            </w:tblGrid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Предмет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Сдавали всего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br/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Сколько обучающихся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br/>
                  </w:r>
                  <w:r w:rsidRPr="001F1A76">
                    <w:rPr>
                      <w:i/>
                      <w:iCs/>
                    </w:rPr>
                    <w:t>получили 100 баллов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Сколько обучающихся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br/>
                  </w:r>
                  <w:r w:rsidRPr="001F1A76">
                    <w:rPr>
                      <w:i/>
                      <w:iCs/>
                    </w:rPr>
                    <w:t>получили 90–98 баллов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Средний балл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303E94" w:rsidRDefault="00303E94" w:rsidP="00D551D9">
                  <w:pPr>
                    <w:spacing w:after="0"/>
                  </w:pPr>
                  <w:r w:rsidRPr="00303E94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E078F6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E078F6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55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197FBA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lastRenderedPageBreak/>
                    <w:t>Математика</w:t>
                  </w:r>
                </w:p>
                <w:p w:rsidR="007D4E52" w:rsidRPr="001F1A76" w:rsidRDefault="00303E94" w:rsidP="00197FBA">
                  <w:pPr>
                    <w:spacing w:after="0"/>
                  </w:pPr>
                  <w:r>
                    <w:rPr>
                      <w:i/>
                      <w:iCs/>
                    </w:rPr>
                    <w:t>(база</w:t>
                  </w:r>
                  <w:r w:rsidR="007D4E52" w:rsidRPr="001F1A76"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E078F6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E078F6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12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E078F6" w:rsidRDefault="00E078F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Математика</w:t>
                  </w:r>
                </w:p>
                <w:p w:rsidR="007D4E52" w:rsidRPr="001F1A76" w:rsidRDefault="00E078F6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(профиль)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AE3D96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E078F6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40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303E94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E078F6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49</w:t>
                  </w:r>
                </w:p>
              </w:tc>
            </w:tr>
            <w:tr w:rsidR="00AE3D96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3D96" w:rsidRPr="001F1A76" w:rsidRDefault="00E078F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3D96" w:rsidRDefault="00AE3D9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3D96" w:rsidRPr="001F1A76" w:rsidRDefault="00AE3D9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3D96" w:rsidRPr="001F1A76" w:rsidRDefault="00AE3D9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3D96" w:rsidRDefault="00E078F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32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proofErr w:type="gramStart"/>
                  <w:r w:rsidRPr="001F1A76">
                    <w:rPr>
                      <w:i/>
                      <w:iCs/>
                    </w:rPr>
                    <w:t>Итого</w:t>
                  </w:r>
                  <w:r w:rsidR="00D00129">
                    <w:rPr>
                      <w:i/>
                      <w:iCs/>
                    </w:rPr>
                    <w:t xml:space="preserve"> (без учета</w:t>
                  </w:r>
                  <w:proofErr w:type="gramEnd"/>
                </w:p>
                <w:p w:rsidR="007D4E52" w:rsidRPr="001F1A76" w:rsidRDefault="00D0012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базовой математики)</w:t>
                  </w:r>
                  <w:r w:rsidR="007D4E52" w:rsidRPr="001F1A76">
                    <w:rPr>
                      <w:i/>
                      <w:iCs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D00129" w:rsidP="00AE3D96">
                  <w:pPr>
                    <w:tabs>
                      <w:tab w:val="center" w:pos="696"/>
                    </w:tabs>
                    <w:spacing w:after="0"/>
                  </w:pPr>
                  <w:r>
                    <w:rPr>
                      <w:i/>
                      <w:iCs/>
                    </w:rPr>
                    <w:t>7</w:t>
                  </w:r>
                  <w:r w:rsidR="00AE3D96">
                    <w:rPr>
                      <w:i/>
                      <w:iCs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AE3D96" w:rsidRDefault="00D00129" w:rsidP="00D551D9">
                  <w:pPr>
                    <w:spacing w:after="0"/>
                  </w:pPr>
                  <w:r>
                    <w:t>52,6</w:t>
                  </w:r>
                </w:p>
              </w:tc>
            </w:tr>
            <w:tr w:rsidR="007D4E52" w:rsidRPr="001F1A76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</w:tr>
          </w:tbl>
          <w:p w:rsidR="007D4E52" w:rsidRPr="00E078F6" w:rsidRDefault="00E078F6" w:rsidP="00E078F6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2023</w:t>
            </w:r>
            <w:r w:rsidR="007D4E52">
              <w:rPr>
                <w:i/>
                <w:iCs/>
              </w:rPr>
              <w:t xml:space="preserve"> году результаты </w:t>
            </w:r>
            <w:r>
              <w:rPr>
                <w:i/>
                <w:iCs/>
              </w:rPr>
              <w:t>ухуд</w:t>
            </w:r>
            <w:r w:rsidR="007D4E52">
              <w:rPr>
                <w:i/>
                <w:iCs/>
              </w:rPr>
              <w:t>ши</w:t>
            </w:r>
            <w:r>
              <w:rPr>
                <w:i/>
                <w:iCs/>
              </w:rPr>
              <w:t>лись по сравнению с 2022</w:t>
            </w:r>
            <w:r w:rsidR="007D4E52" w:rsidRPr="001F1A76">
              <w:rPr>
                <w:i/>
                <w:iCs/>
              </w:rPr>
              <w:t xml:space="preserve"> годом. Количес</w:t>
            </w:r>
            <w:r w:rsidR="007C6B0C">
              <w:rPr>
                <w:i/>
                <w:iCs/>
              </w:rPr>
              <w:t xml:space="preserve">тво сдавших ЕГЭ – </w:t>
            </w:r>
            <w:r w:rsidR="00D00129">
              <w:rPr>
                <w:i/>
                <w:iCs/>
              </w:rPr>
              <w:t>10</w:t>
            </w:r>
            <w:r w:rsidR="007D4E52">
              <w:rPr>
                <w:i/>
                <w:iCs/>
              </w:rPr>
              <w:t>0 процентов,</w:t>
            </w:r>
            <w:r w:rsidR="00D00129">
              <w:rPr>
                <w:i/>
                <w:iCs/>
              </w:rPr>
              <w:t xml:space="preserve"> но</w:t>
            </w:r>
            <w:r>
              <w:rPr>
                <w:i/>
                <w:iCs/>
              </w:rPr>
              <w:t xml:space="preserve"> </w:t>
            </w:r>
            <w:r w:rsidR="007D4E52">
              <w:rPr>
                <w:i/>
                <w:iCs/>
              </w:rPr>
              <w:t>средний</w:t>
            </w:r>
            <w:r w:rsidR="005E7011">
              <w:rPr>
                <w:i/>
                <w:iCs/>
              </w:rPr>
              <w:t xml:space="preserve"> тесто</w:t>
            </w:r>
            <w:r>
              <w:rPr>
                <w:i/>
                <w:iCs/>
              </w:rPr>
              <w:t>вый балл с</w:t>
            </w:r>
            <w:r w:rsidR="00AE3D96">
              <w:rPr>
                <w:i/>
                <w:iCs/>
              </w:rPr>
              <w:t>н</w:t>
            </w:r>
            <w:r w:rsidR="007D179D">
              <w:rPr>
                <w:i/>
                <w:iCs/>
              </w:rPr>
              <w:t>и</w:t>
            </w:r>
            <w:r w:rsidR="00AE3D96">
              <w:rPr>
                <w:i/>
                <w:iCs/>
              </w:rPr>
              <w:t>зи</w:t>
            </w:r>
            <w:r>
              <w:rPr>
                <w:i/>
                <w:iCs/>
              </w:rPr>
              <w:t xml:space="preserve">лся с </w:t>
            </w:r>
            <w:r w:rsidR="00D00129">
              <w:rPr>
                <w:i/>
                <w:iCs/>
              </w:rPr>
              <w:t>52,6</w:t>
            </w:r>
            <w:r>
              <w:rPr>
                <w:i/>
                <w:iCs/>
              </w:rPr>
              <w:t xml:space="preserve"> до 47,6</w:t>
            </w:r>
            <w:r w:rsidR="007D4E52" w:rsidRPr="001F1A76">
              <w:rPr>
                <w:i/>
                <w:iCs/>
              </w:rPr>
              <w:t>.</w:t>
            </w:r>
          </w:p>
          <w:p w:rsidR="007D4E52" w:rsidRPr="001F1A76" w:rsidRDefault="007D4E52" w:rsidP="00D551D9">
            <w:pPr>
              <w:spacing w:after="0"/>
              <w:rPr>
                <w:i/>
                <w:iCs/>
              </w:rPr>
            </w:pPr>
          </w:p>
          <w:p w:rsidR="00F96D3D" w:rsidRPr="00CA092A" w:rsidRDefault="00E078F6" w:rsidP="00F96D3D">
            <w:pPr>
              <w:spacing w:after="0"/>
            </w:pPr>
            <w:r>
              <w:rPr>
                <w:i/>
                <w:iCs/>
              </w:rPr>
              <w:t>Резу</w:t>
            </w:r>
            <w:r w:rsidR="00331C8E">
              <w:rPr>
                <w:i/>
                <w:iCs/>
              </w:rPr>
              <w:t>льтаты сдачи ОГЭ 2023</w:t>
            </w:r>
            <w:r w:rsidR="00F96D3D" w:rsidRPr="00CA092A">
              <w:rPr>
                <w:i/>
                <w:iCs/>
              </w:rPr>
              <w:t xml:space="preserve"> года</w:t>
            </w:r>
          </w:p>
          <w:tbl>
            <w:tblPr>
              <w:tblW w:w="0" w:type="auto"/>
              <w:tblInd w:w="15" w:type="dxa"/>
              <w:tblLook w:val="00A0" w:firstRow="1" w:lastRow="0" w:firstColumn="1" w:lastColumn="0" w:noHBand="0" w:noVBand="0"/>
            </w:tblPr>
            <w:tblGrid>
              <w:gridCol w:w="2043"/>
              <w:gridCol w:w="1573"/>
              <w:gridCol w:w="1012"/>
              <w:gridCol w:w="2273"/>
              <w:gridCol w:w="2273"/>
              <w:gridCol w:w="2273"/>
              <w:gridCol w:w="821"/>
            </w:tblGrid>
            <w:tr w:rsidR="00F96D3D" w:rsidTr="00F9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Предмет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Сдавали всего </w:t>
                  </w:r>
                </w:p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Сдали, 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Сколько обучающихся</w:t>
                  </w:r>
                </w:p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получили 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Сколько обучающихся</w:t>
                  </w:r>
                </w:p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получили 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Сколько обучающихся</w:t>
                  </w:r>
                </w:p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получили «3»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6D3D" w:rsidRDefault="00F96D3D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Средний балл</w:t>
                  </w:r>
                </w:p>
              </w:tc>
            </w:tr>
            <w:tr w:rsidR="00F96D3D" w:rsidTr="00F9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D00129">
                  <w:pPr>
                    <w:spacing w:after="0"/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D00129">
                  <w:pPr>
                    <w:spacing w:after="0"/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7C6B0C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7C6B0C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6D3D" w:rsidRDefault="00F96D3D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</w:t>
                  </w:r>
                  <w:r w:rsidR="007C6B0C">
                    <w:rPr>
                      <w:i/>
                      <w:iCs/>
                    </w:rPr>
                    <w:t>,5</w:t>
                  </w:r>
                </w:p>
              </w:tc>
            </w:tr>
            <w:tr w:rsidR="00D00129" w:rsidTr="00F9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0012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Математика (ГВЭ)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0012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0012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913AB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913AB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913AB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0129" w:rsidRDefault="00D913AB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</w:tr>
            <w:tr w:rsidR="00F96D3D" w:rsidTr="00F9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</w:pPr>
                  <w:r>
                    <w:rPr>
                      <w:i/>
                      <w:iCs/>
                    </w:rPr>
                    <w:t>Русский язык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D00129">
                  <w:pPr>
                    <w:spacing w:after="0"/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D00129">
                  <w:pPr>
                    <w:spacing w:after="0"/>
                  </w:pPr>
                  <w:r>
                    <w:rPr>
                      <w:i/>
                      <w:iCs/>
                    </w:rPr>
                    <w:t>10</w:t>
                  </w:r>
                  <w:r w:rsidR="00F96D3D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7C6B0C">
                  <w:pPr>
                    <w:spacing w:after="0"/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7C6B0C">
                  <w:pPr>
                    <w:spacing w:after="0"/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7C6B0C">
                  <w:pPr>
                    <w:spacing w:after="0"/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6D3D" w:rsidRDefault="007C6B0C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4,25</w:t>
                  </w:r>
                </w:p>
              </w:tc>
            </w:tr>
            <w:tr w:rsidR="00D00129" w:rsidTr="00F9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0012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Русский язык (ГВЭ)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0012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0012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913AB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7C6B0C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7C6B0C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0129" w:rsidRDefault="007C6B0C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</w:tr>
            <w:tr w:rsidR="00F96D3D" w:rsidTr="00F9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Общество-</w:t>
                  </w:r>
                </w:p>
                <w:p w:rsidR="00F96D3D" w:rsidRDefault="00F96D3D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7C6B0C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F96D3D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7C6B0C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7C6B0C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96D3D" w:rsidRDefault="007C6B0C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6D3D" w:rsidRDefault="007C6B0C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</w:tr>
            <w:tr w:rsidR="00D00129" w:rsidTr="00F9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lastRenderedPageBreak/>
                    <w:t>Информатика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0012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913AB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913AB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0129" w:rsidRDefault="00D913AB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</w:tr>
            <w:tr w:rsidR="00D00129" w:rsidTr="00F9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0012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913AB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0012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012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4,5</w:t>
                  </w:r>
                </w:p>
              </w:tc>
            </w:tr>
            <w:tr w:rsidR="00D46539" w:rsidTr="00F9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4653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Английский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4653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4653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4653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4653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D4653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6539" w:rsidRDefault="00D4653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</w:tr>
            <w:tr w:rsidR="00F96D3D" w:rsidTr="00F96D3D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96D3D" w:rsidRDefault="00F96D3D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96D3D" w:rsidRDefault="00F96D3D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96D3D" w:rsidRDefault="00F96D3D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96D3D" w:rsidRDefault="00F96D3D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96D3D" w:rsidRDefault="00F96D3D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96D3D" w:rsidRDefault="00F96D3D">
                  <w:pPr>
                    <w:spacing w:after="0"/>
                  </w:pPr>
                </w:p>
              </w:tc>
              <w:tc>
                <w:tcPr>
                  <w:tcW w:w="8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96D3D" w:rsidRDefault="00F96D3D">
                  <w:pPr>
                    <w:spacing w:after="0"/>
                  </w:pPr>
                </w:p>
              </w:tc>
            </w:tr>
          </w:tbl>
          <w:p w:rsidR="00F96D3D" w:rsidRDefault="00D46539" w:rsidP="00F96D3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В 2023</w:t>
            </w:r>
            <w:r w:rsidR="00F96D3D">
              <w:rPr>
                <w:i/>
                <w:iCs/>
              </w:rPr>
              <w:t xml:space="preserve"> году обучающиеся показали </w:t>
            </w:r>
            <w:r>
              <w:rPr>
                <w:i/>
                <w:iCs/>
              </w:rPr>
              <w:t>хорошие</w:t>
            </w:r>
            <w:r w:rsidR="00F96D3D">
              <w:rPr>
                <w:i/>
                <w:iCs/>
              </w:rPr>
              <w:t xml:space="preserve">  результаты ОГЭ. У</w:t>
            </w:r>
            <w:r>
              <w:rPr>
                <w:i/>
                <w:iCs/>
              </w:rPr>
              <w:t>велич</w:t>
            </w:r>
            <w:r w:rsidR="00F96D3D">
              <w:rPr>
                <w:i/>
                <w:iCs/>
              </w:rPr>
              <w:t xml:space="preserve">илось количество обучающихся, которые получили «4» и «5», </w:t>
            </w:r>
          </w:p>
          <w:p w:rsidR="00F96D3D" w:rsidRDefault="00D46539" w:rsidP="00F96D3D">
            <w:pPr>
              <w:spacing w:after="0"/>
            </w:pPr>
            <w:r>
              <w:rPr>
                <w:i/>
                <w:iCs/>
              </w:rPr>
              <w:t>по сравнению с 2022</w:t>
            </w:r>
            <w:r w:rsidR="00F96D3D">
              <w:rPr>
                <w:i/>
                <w:iCs/>
              </w:rPr>
              <w:t xml:space="preserve"> годом. </w:t>
            </w:r>
            <w:r>
              <w:rPr>
                <w:i/>
                <w:iCs/>
              </w:rPr>
              <w:t>В</w:t>
            </w:r>
            <w:r w:rsidR="00D913AB">
              <w:rPr>
                <w:i/>
                <w:iCs/>
              </w:rPr>
              <w:t>се девятиклассники, включая учащегося с ОВЗ, благ</w:t>
            </w:r>
            <w:r w:rsidR="00B140F1">
              <w:rPr>
                <w:i/>
                <w:iCs/>
              </w:rPr>
              <w:t>ополучно сдали выпускные экзамены и получили аттестаты.</w:t>
            </w:r>
          </w:p>
          <w:p w:rsidR="007D4E52" w:rsidRDefault="007D4E52" w:rsidP="00D551D9">
            <w:pPr>
              <w:spacing w:after="0"/>
              <w:rPr>
                <w:b/>
                <w:bCs/>
              </w:rPr>
            </w:pPr>
          </w:p>
          <w:p w:rsidR="00CA092A" w:rsidRDefault="00CA092A" w:rsidP="00D551D9">
            <w:pPr>
              <w:spacing w:after="0"/>
              <w:rPr>
                <w:b/>
                <w:bCs/>
              </w:rPr>
            </w:pPr>
          </w:p>
          <w:p w:rsidR="00CA092A" w:rsidRDefault="00CA092A" w:rsidP="00D551D9">
            <w:pPr>
              <w:spacing w:after="0"/>
              <w:rPr>
                <w:b/>
                <w:bCs/>
              </w:rPr>
            </w:pPr>
          </w:p>
          <w:p w:rsidR="007D4E52" w:rsidRDefault="007D4E52" w:rsidP="00D551D9">
            <w:pPr>
              <w:spacing w:after="0"/>
              <w:rPr>
                <w:b/>
                <w:bCs/>
              </w:rPr>
            </w:pP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b/>
                <w:bCs/>
              </w:rPr>
              <w:t>V. Востребованность выпускников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52"/>
              <w:gridCol w:w="700"/>
              <w:gridCol w:w="1242"/>
              <w:gridCol w:w="1242"/>
              <w:gridCol w:w="2057"/>
              <w:gridCol w:w="700"/>
              <w:gridCol w:w="1297"/>
              <w:gridCol w:w="2057"/>
              <w:gridCol w:w="1370"/>
              <w:gridCol w:w="1198"/>
            </w:tblGrid>
            <w:tr w:rsidR="007D4E52" w:rsidRPr="001F1A76" w:rsidTr="00D46539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Год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Основная школа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Средняя школа</w:t>
                  </w:r>
                </w:p>
              </w:tc>
            </w:tr>
            <w:tr w:rsidR="007D4E52" w:rsidRPr="001F1A76" w:rsidTr="00D46539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Перешли в 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10-й класс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Школы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Перешли в 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10-й класс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другой 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Поступили в 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профессиональную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Поступили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в ВУЗ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Поступили в 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профессиональную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Устроились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на 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 xml:space="preserve">Пошли </w:t>
                  </w:r>
                  <w:proofErr w:type="gramStart"/>
                  <w:r w:rsidRPr="001F1A76">
                    <w:rPr>
                      <w:i/>
                      <w:iCs/>
                    </w:rPr>
                    <w:t>на</w:t>
                  </w:r>
                  <w:proofErr w:type="gramEnd"/>
                  <w:r w:rsidRPr="001F1A76">
                    <w:rPr>
                      <w:i/>
                      <w:iCs/>
                    </w:rPr>
                    <w:t> 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>срочную </w:t>
                  </w:r>
                </w:p>
                <w:p w:rsidR="007D4E52" w:rsidRPr="001F1A76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1F1A76">
                    <w:rPr>
                      <w:i/>
                      <w:iCs/>
                    </w:rPr>
                    <w:t xml:space="preserve">службу </w:t>
                  </w:r>
                  <w:proofErr w:type="gramStart"/>
                  <w:r w:rsidRPr="001F1A76">
                    <w:rPr>
                      <w:i/>
                      <w:iCs/>
                    </w:rPr>
                    <w:t>по</w:t>
                  </w:r>
                  <w:proofErr w:type="gramEnd"/>
                  <w:r w:rsidRPr="001F1A76">
                    <w:rPr>
                      <w:i/>
                      <w:iCs/>
                    </w:rPr>
                    <w:t>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призыву</w:t>
                  </w:r>
                </w:p>
              </w:tc>
            </w:tr>
            <w:tr w:rsidR="007D4E52" w:rsidRPr="001F1A76" w:rsidTr="00D4653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</w:tr>
            <w:tr w:rsidR="00F06031" w:rsidRPr="001F1A76" w:rsidTr="00D4653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06031" w:rsidRDefault="00F0603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06031" w:rsidRDefault="00F0603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06031" w:rsidRDefault="00F0603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06031" w:rsidRDefault="00F0603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06031" w:rsidRDefault="00F0603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06031" w:rsidRDefault="00F0603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06031" w:rsidRDefault="00F0603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06031" w:rsidRDefault="00F0603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06031" w:rsidRDefault="00F0603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06031" w:rsidRDefault="00F0603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</w:tr>
            <w:tr w:rsidR="00B20446" w:rsidRPr="001F1A76" w:rsidTr="00D4653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20446" w:rsidRDefault="00B2044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20446" w:rsidRDefault="00B2044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20446" w:rsidRDefault="00B2044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20446" w:rsidRDefault="00F96D3D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20446" w:rsidRDefault="00F96D3D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20446" w:rsidRDefault="00B2044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20446" w:rsidRDefault="00B2044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20446" w:rsidRDefault="00B2044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20446" w:rsidRDefault="00B2044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20446" w:rsidRDefault="00B20446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</w:tr>
            <w:tr w:rsidR="00B140F1" w:rsidRPr="001F1A76" w:rsidTr="00D4653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140F1" w:rsidRDefault="00B140F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140F1" w:rsidRDefault="00B140F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140F1" w:rsidRDefault="00B140F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140F1" w:rsidRDefault="00B140F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140F1" w:rsidRDefault="00B140F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140F1" w:rsidRDefault="00B140F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140F1" w:rsidRDefault="00B140F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140F1" w:rsidRDefault="00B140F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140F1" w:rsidRDefault="00B140F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B140F1" w:rsidRDefault="00B140F1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</w:tr>
            <w:tr w:rsidR="00D46539" w:rsidRPr="001F1A76" w:rsidTr="00D4653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46539" w:rsidRDefault="00D46539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46539" w:rsidRDefault="00D46539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46539" w:rsidRDefault="00D46539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46539" w:rsidRDefault="00D46539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46539" w:rsidRDefault="00D46539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46539" w:rsidRDefault="00D46539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46539" w:rsidRDefault="00D46539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46539" w:rsidRDefault="00D46539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46539" w:rsidRDefault="00D46539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46539" w:rsidRDefault="00D46539" w:rsidP="00D551D9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</w:t>
                  </w:r>
                </w:p>
              </w:tc>
            </w:tr>
            <w:tr w:rsidR="007D4E52" w:rsidRPr="001F1A76" w:rsidTr="00D46539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</w:tr>
          </w:tbl>
          <w:p w:rsidR="007D4E52" w:rsidRPr="001F1A76" w:rsidRDefault="007D4E52" w:rsidP="00D551D9">
            <w:pPr>
              <w:spacing w:after="0"/>
              <w:rPr>
                <w:i/>
                <w:iCs/>
              </w:rPr>
            </w:pPr>
          </w:p>
          <w:p w:rsidR="007D4E52" w:rsidRPr="00544C17" w:rsidRDefault="007D4E52" w:rsidP="00D551D9">
            <w:pPr>
              <w:spacing w:after="0"/>
            </w:pPr>
            <w:r w:rsidRPr="00544C17">
              <w:rPr>
                <w:b/>
                <w:bCs/>
              </w:rPr>
              <w:t xml:space="preserve">VI. Оценка </w:t>
            </w:r>
            <w:proofErr w:type="gramStart"/>
            <w:r w:rsidRPr="00544C17">
              <w:rPr>
                <w:b/>
                <w:bCs/>
              </w:rPr>
              <w:t>функционирования внутренней системы оценки качества образования</w:t>
            </w:r>
            <w:proofErr w:type="gramEnd"/>
          </w:p>
          <w:p w:rsidR="007D4E52" w:rsidRPr="00C06F3F" w:rsidRDefault="007D4E52" w:rsidP="00316C93">
            <w:pPr>
              <w:spacing w:after="0"/>
              <w:jc w:val="both"/>
              <w:rPr>
                <w:i/>
                <w:iCs/>
              </w:rPr>
            </w:pPr>
            <w:r w:rsidRPr="001C3DA1">
              <w:rPr>
                <w:i/>
                <w:iCs/>
              </w:rPr>
              <w:t xml:space="preserve">В Школе утверждено </w:t>
            </w:r>
            <w:hyperlink r:id="rId14" w:anchor="/document/118/30289/" w:history="1">
              <w:r w:rsidRPr="001C3DA1">
                <w:rPr>
                  <w:rStyle w:val="a3"/>
                  <w:bCs/>
                  <w:i/>
                  <w:iCs/>
                  <w:color w:val="auto"/>
                  <w:u w:val="none"/>
                </w:rPr>
                <w:t>положение о внутренней системе оценки качества образования</w:t>
              </w:r>
            </w:hyperlink>
            <w:r w:rsidRPr="001C3DA1">
              <w:rPr>
                <w:i/>
                <w:iCs/>
              </w:rPr>
              <w:t>.</w:t>
            </w:r>
            <w:r w:rsidRPr="001F1A76">
              <w:rPr>
                <w:i/>
                <w:iCs/>
                <w:color w:val="FF0000"/>
              </w:rPr>
              <w:t xml:space="preserve"> </w:t>
            </w:r>
            <w:r w:rsidRPr="00C06F3F">
              <w:rPr>
                <w:i/>
                <w:iCs/>
              </w:rPr>
              <w:t xml:space="preserve">По итогам оценки качества образования </w:t>
            </w:r>
            <w:proofErr w:type="gramStart"/>
            <w:r w:rsidRPr="00C06F3F">
              <w:rPr>
                <w:i/>
                <w:iCs/>
              </w:rPr>
              <w:t>в</w:t>
            </w:r>
            <w:proofErr w:type="gramEnd"/>
            <w:r w:rsidRPr="00C06F3F">
              <w:rPr>
                <w:i/>
                <w:iCs/>
              </w:rPr>
              <w:t xml:space="preserve"> </w:t>
            </w:r>
          </w:p>
          <w:p w:rsidR="007D4E52" w:rsidRPr="00D46539" w:rsidRDefault="00D46539" w:rsidP="00316C93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2023</w:t>
            </w:r>
            <w:r w:rsidR="007D4E52" w:rsidRPr="00C06F3F">
              <w:rPr>
                <w:i/>
                <w:iCs/>
              </w:rPr>
              <w:t xml:space="preserve"> году выявлено, что уровень </w:t>
            </w:r>
            <w:proofErr w:type="spellStart"/>
            <w:r w:rsidR="007D4E52" w:rsidRPr="00C06F3F">
              <w:rPr>
                <w:i/>
                <w:iCs/>
              </w:rPr>
              <w:t>метапредметных</w:t>
            </w:r>
            <w:proofErr w:type="spellEnd"/>
            <w:r w:rsidR="007D4E52" w:rsidRPr="00C06F3F">
              <w:rPr>
                <w:i/>
                <w:iCs/>
              </w:rPr>
              <w:t xml:space="preserve"> результатов соответствуют среднему уровню, </w:t>
            </w:r>
            <w:proofErr w:type="spellStart"/>
            <w:r w:rsidR="007D4E52" w:rsidRPr="00C06F3F">
              <w:rPr>
                <w:i/>
                <w:iCs/>
              </w:rPr>
              <w:t>сформированность</w:t>
            </w:r>
            <w:proofErr w:type="spellEnd"/>
            <w:r w:rsidR="007D4E52" w:rsidRPr="00C06F3F">
              <w:rPr>
                <w:i/>
                <w:iCs/>
              </w:rPr>
              <w:t xml:space="preserve"> личностных результатов </w:t>
            </w:r>
            <w:proofErr w:type="gramStart"/>
            <w:r w:rsidR="007D4E52" w:rsidRPr="00C06F3F">
              <w:rPr>
                <w:i/>
                <w:iCs/>
              </w:rPr>
              <w:t>высокая</w:t>
            </w:r>
            <w:proofErr w:type="gramEnd"/>
            <w:r w:rsidR="007D4E52" w:rsidRPr="00C06F3F">
              <w:rPr>
                <w:i/>
                <w:iCs/>
              </w:rPr>
              <w:t>.</w:t>
            </w:r>
          </w:p>
          <w:p w:rsidR="007D4E52" w:rsidRPr="00C06F3F" w:rsidRDefault="007D4E52" w:rsidP="00316C93">
            <w:pPr>
              <w:spacing w:after="0"/>
              <w:jc w:val="both"/>
              <w:rPr>
                <w:i/>
                <w:iCs/>
              </w:rPr>
            </w:pPr>
            <w:r w:rsidRPr="00C06F3F">
              <w:rPr>
                <w:i/>
                <w:iCs/>
              </w:rPr>
              <w:t>П</w:t>
            </w:r>
            <w:r>
              <w:rPr>
                <w:i/>
                <w:iCs/>
              </w:rPr>
              <w:t>о результатам анкетировани</w:t>
            </w:r>
            <w:r w:rsidR="00D46539">
              <w:rPr>
                <w:i/>
                <w:iCs/>
              </w:rPr>
              <w:t>я 2023</w:t>
            </w:r>
            <w:r w:rsidRPr="00C06F3F">
              <w:rPr>
                <w:i/>
                <w:iCs/>
              </w:rPr>
              <w:t xml:space="preserve"> года выявлено, что количество родителей, которые удовлетворены качеством образования в Школе, – </w:t>
            </w:r>
          </w:p>
          <w:p w:rsidR="007D4E52" w:rsidRPr="00C06F3F" w:rsidRDefault="00B140F1" w:rsidP="00316C93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  <w:r w:rsidR="007D4E52">
              <w:rPr>
                <w:i/>
                <w:iCs/>
              </w:rPr>
              <w:t> процентов</w:t>
            </w:r>
            <w:r w:rsidR="007D4E52" w:rsidRPr="00C06F3F">
              <w:rPr>
                <w:i/>
                <w:iCs/>
              </w:rPr>
              <w:t xml:space="preserve">. </w:t>
            </w:r>
          </w:p>
          <w:p w:rsidR="007D4E52" w:rsidRPr="001F1A76" w:rsidRDefault="007D4E52" w:rsidP="00316C93">
            <w:pPr>
              <w:spacing w:after="0"/>
              <w:jc w:val="both"/>
            </w:pP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b/>
                <w:bCs/>
              </w:rPr>
              <w:t>VII. Оценка кадрового обеспечения</w:t>
            </w:r>
          </w:p>
          <w:p w:rsidR="007D4E52" w:rsidRDefault="007D4E52" w:rsidP="00316C93">
            <w:pPr>
              <w:spacing w:after="0"/>
              <w:jc w:val="both"/>
              <w:rPr>
                <w:i/>
                <w:iCs/>
              </w:rPr>
            </w:pPr>
            <w:r w:rsidRPr="001F1A76">
              <w:rPr>
                <w:i/>
                <w:iCs/>
              </w:rPr>
              <w:t xml:space="preserve">На период </w:t>
            </w:r>
            <w:proofErr w:type="spellStart"/>
            <w:r w:rsidRPr="001F1A76">
              <w:rPr>
                <w:i/>
                <w:iCs/>
              </w:rPr>
              <w:t>само</w:t>
            </w:r>
            <w:r w:rsidR="00D46539">
              <w:rPr>
                <w:i/>
                <w:iCs/>
              </w:rPr>
              <w:t>обследования</w:t>
            </w:r>
            <w:proofErr w:type="spellEnd"/>
            <w:r w:rsidR="00D46539">
              <w:rPr>
                <w:i/>
                <w:iCs/>
              </w:rPr>
              <w:t xml:space="preserve"> в Школе работает 18</w:t>
            </w:r>
            <w:r w:rsidRPr="001F1A76">
              <w:rPr>
                <w:i/>
                <w:iCs/>
              </w:rPr>
              <w:t xml:space="preserve"> педагог</w:t>
            </w:r>
            <w:r>
              <w:rPr>
                <w:i/>
                <w:iCs/>
              </w:rPr>
              <w:t>ов</w:t>
            </w:r>
            <w:r w:rsidR="00D46539">
              <w:rPr>
                <w:i/>
                <w:iCs/>
              </w:rPr>
              <w:t>. Из них 16</w:t>
            </w:r>
            <w:r w:rsidRPr="001F1A76">
              <w:rPr>
                <w:i/>
                <w:iCs/>
              </w:rPr>
              <w:t xml:space="preserve"> чел</w:t>
            </w:r>
            <w:r w:rsidR="00B140F1">
              <w:rPr>
                <w:i/>
                <w:iCs/>
              </w:rPr>
              <w:t>овек имеет высшее образование, 2</w:t>
            </w:r>
            <w:r w:rsidRPr="001F1A76">
              <w:rPr>
                <w:i/>
                <w:iCs/>
              </w:rPr>
              <w:t xml:space="preserve"> человек</w:t>
            </w:r>
            <w:r>
              <w:rPr>
                <w:i/>
                <w:iCs/>
              </w:rPr>
              <w:t>а</w:t>
            </w:r>
            <w:r w:rsidRPr="001F1A76">
              <w:rPr>
                <w:i/>
                <w:iCs/>
              </w:rPr>
              <w:t xml:space="preserve"> – среднее спец</w:t>
            </w:r>
            <w:r w:rsidR="00D46539">
              <w:rPr>
                <w:i/>
                <w:iCs/>
              </w:rPr>
              <w:t>иальное образование. 17</w:t>
            </w:r>
            <w:r w:rsidRPr="001F1A76">
              <w:rPr>
                <w:i/>
                <w:iCs/>
              </w:rPr>
              <w:t xml:space="preserve"> учителей имеют первую квалификационную категорию</w:t>
            </w:r>
            <w:r>
              <w:rPr>
                <w:i/>
                <w:iCs/>
              </w:rPr>
              <w:t xml:space="preserve">. </w:t>
            </w:r>
          </w:p>
          <w:p w:rsidR="007D4E52" w:rsidRPr="001F1A76" w:rsidRDefault="007D4E52" w:rsidP="00316C93">
            <w:pPr>
              <w:spacing w:after="0"/>
              <w:jc w:val="both"/>
              <w:rPr>
                <w:i/>
                <w:iCs/>
              </w:rPr>
            </w:pPr>
            <w:r w:rsidRPr="001F1A76">
              <w:rPr>
                <w:i/>
                <w:iCs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      </w:r>
          </w:p>
          <w:p w:rsidR="007D4E52" w:rsidRPr="001F1A76" w:rsidRDefault="007D4E52" w:rsidP="00316C93">
            <w:pPr>
              <w:spacing w:after="0"/>
              <w:jc w:val="both"/>
            </w:pPr>
            <w:r w:rsidRPr="001F1A76">
              <w:rPr>
                <w:i/>
                <w:iCs/>
              </w:rPr>
              <w:t>Основные принципы кадровой политики направлены:</w:t>
            </w:r>
          </w:p>
          <w:p w:rsidR="007D4E52" w:rsidRPr="001F1A76" w:rsidRDefault="007D4E52" w:rsidP="00316C93">
            <w:pPr>
              <w:spacing w:after="0"/>
              <w:jc w:val="both"/>
            </w:pPr>
            <w:r w:rsidRPr="001F1A76">
              <w:rPr>
                <w:i/>
                <w:iCs/>
              </w:rPr>
              <w:t>− на сохранение, укрепление и развитие кадрового потенциала;</w:t>
            </w:r>
          </w:p>
          <w:p w:rsidR="007D4E52" w:rsidRPr="001F1A76" w:rsidRDefault="007D4E52" w:rsidP="00316C93">
            <w:pPr>
              <w:spacing w:after="0"/>
              <w:jc w:val="both"/>
            </w:pPr>
            <w:r w:rsidRPr="001F1A76">
              <w:rPr>
                <w:i/>
                <w:iCs/>
              </w:rPr>
              <w:t>− создание квалифицированного коллектива, способного работать в современных условиях;</w:t>
            </w:r>
          </w:p>
          <w:p w:rsidR="007D4E52" w:rsidRPr="001F1A76" w:rsidRDefault="007D4E52" w:rsidP="00316C93">
            <w:pPr>
              <w:spacing w:after="0"/>
              <w:jc w:val="both"/>
            </w:pPr>
            <w:r w:rsidRPr="001F1A76">
              <w:rPr>
                <w:i/>
                <w:iCs/>
              </w:rPr>
              <w:t>− повышения уровня квалификации персонала.</w:t>
            </w:r>
          </w:p>
          <w:p w:rsidR="007D4E52" w:rsidRPr="001F1A76" w:rsidRDefault="007D4E52" w:rsidP="00316C93">
            <w:pPr>
              <w:spacing w:after="0"/>
              <w:jc w:val="both"/>
              <w:rPr>
                <w:i/>
                <w:iCs/>
              </w:rPr>
            </w:pPr>
            <w:r w:rsidRPr="001F1A76">
              <w:rPr>
                <w:i/>
                <w:iCs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      </w:r>
          </w:p>
          <w:p w:rsidR="007D4E52" w:rsidRPr="001F1A76" w:rsidRDefault="007D4E52" w:rsidP="00316C93">
            <w:pPr>
              <w:spacing w:after="0"/>
              <w:jc w:val="both"/>
            </w:pPr>
            <w:r w:rsidRPr="001F1A76">
              <w:rPr>
                <w:i/>
                <w:iCs/>
              </w:rPr>
              <w:t>− образовательная деятельность в школе обеспечена квалифицированным профессиональным педагогическим составом;</w:t>
            </w:r>
          </w:p>
          <w:p w:rsidR="007D4E52" w:rsidRPr="001F1A76" w:rsidRDefault="007D4E52" w:rsidP="00316C93">
            <w:pPr>
              <w:spacing w:after="0"/>
              <w:jc w:val="both"/>
              <w:rPr>
                <w:i/>
                <w:iCs/>
              </w:rPr>
            </w:pPr>
            <w:r w:rsidRPr="001F1A76">
              <w:rPr>
                <w:i/>
                <w:iCs/>
              </w:rPr>
              <w:t>− кадровый потенциал Школы динамично развивается на основе целенаправленной работы по</w:t>
            </w:r>
            <w:r>
              <w:rPr>
                <w:i/>
                <w:iCs/>
              </w:rPr>
              <w:t xml:space="preserve"> </w:t>
            </w:r>
            <w:hyperlink r:id="rId15" w:anchor="/document/16/4019/" w:history="1">
              <w:r w:rsidRPr="001F1A76">
                <w:rPr>
                  <w:rStyle w:val="a3"/>
                  <w:bCs/>
                  <w:i/>
                  <w:iCs/>
                  <w:color w:val="auto"/>
                  <w:u w:val="none"/>
                </w:rPr>
                <w:t>повышению квалификации педагогов</w:t>
              </w:r>
            </w:hyperlink>
            <w:r w:rsidRPr="001F1A76">
              <w:rPr>
                <w:i/>
                <w:iCs/>
              </w:rPr>
              <w:t>.</w:t>
            </w:r>
          </w:p>
          <w:p w:rsidR="007D4E52" w:rsidRPr="000B50B0" w:rsidRDefault="00D46539" w:rsidP="00316C93">
            <w:pPr>
              <w:spacing w:after="0"/>
              <w:jc w:val="both"/>
            </w:pPr>
            <w:r>
              <w:rPr>
                <w:i/>
                <w:iCs/>
              </w:rPr>
              <w:t>В 2023</w:t>
            </w:r>
            <w:r w:rsidR="007D4E52" w:rsidRPr="000B50B0">
              <w:rPr>
                <w:i/>
                <w:iCs/>
              </w:rPr>
              <w:t xml:space="preserve"> г</w:t>
            </w:r>
            <w:r w:rsidR="000B50B0" w:rsidRPr="000B50B0">
              <w:rPr>
                <w:i/>
                <w:iCs/>
              </w:rPr>
              <w:t>о</w:t>
            </w:r>
            <w:r>
              <w:rPr>
                <w:i/>
                <w:iCs/>
              </w:rPr>
              <w:t>ду повысили свою квалификацию 9</w:t>
            </w:r>
            <w:r w:rsidR="000B50B0" w:rsidRPr="000B50B0">
              <w:rPr>
                <w:i/>
                <w:iCs/>
              </w:rPr>
              <w:t xml:space="preserve"> </w:t>
            </w:r>
            <w:r w:rsidR="007D4E52" w:rsidRPr="000B50B0">
              <w:rPr>
                <w:i/>
                <w:iCs/>
              </w:rPr>
              <w:t>педагогов школы.</w:t>
            </w:r>
          </w:p>
          <w:p w:rsidR="007D4E52" w:rsidRPr="00943928" w:rsidRDefault="007D4E52" w:rsidP="00D551D9">
            <w:pPr>
              <w:spacing w:after="0"/>
            </w:pPr>
            <w:r w:rsidRPr="00943928">
              <w:rPr>
                <w:b/>
                <w:bCs/>
              </w:rPr>
              <w:t>VIII. Оценка учебно-методического и библиотечно-информационного обеспечения</w:t>
            </w:r>
          </w:p>
          <w:p w:rsidR="007D4E52" w:rsidRPr="00943928" w:rsidRDefault="007D4E52" w:rsidP="00D551D9">
            <w:pPr>
              <w:spacing w:after="0"/>
            </w:pPr>
            <w:r w:rsidRPr="00943928">
              <w:rPr>
                <w:i/>
                <w:iCs/>
              </w:rPr>
              <w:t>Общая характеристика:</w:t>
            </w:r>
          </w:p>
          <w:p w:rsidR="007D4E52" w:rsidRPr="00943928" w:rsidRDefault="007D4E52" w:rsidP="00D551D9">
            <w:pPr>
              <w:spacing w:after="0"/>
            </w:pPr>
            <w:r w:rsidRPr="00943928">
              <w:rPr>
                <w:i/>
                <w:iCs/>
              </w:rPr>
              <w:t>−</w:t>
            </w:r>
            <w:r w:rsidR="008F61B7">
              <w:rPr>
                <w:i/>
                <w:iCs/>
              </w:rPr>
              <w:t xml:space="preserve"> объем библиотечного фонда – 429</w:t>
            </w:r>
            <w:r w:rsidRPr="00943928">
              <w:rPr>
                <w:i/>
                <w:iCs/>
              </w:rPr>
              <w:t>9 единиц;</w:t>
            </w:r>
          </w:p>
          <w:p w:rsidR="007D4E52" w:rsidRPr="00943928" w:rsidRDefault="007D4E52" w:rsidP="00D551D9">
            <w:pPr>
              <w:spacing w:after="0"/>
            </w:pPr>
            <w:r w:rsidRPr="00943928">
              <w:rPr>
                <w:i/>
                <w:iCs/>
              </w:rPr>
              <w:t xml:space="preserve">− </w:t>
            </w:r>
            <w:proofErr w:type="spellStart"/>
            <w:r w:rsidRPr="00943928">
              <w:rPr>
                <w:i/>
                <w:iCs/>
              </w:rPr>
              <w:t>книгообеспеченность</w:t>
            </w:r>
            <w:proofErr w:type="spellEnd"/>
            <w:r w:rsidRPr="00943928">
              <w:rPr>
                <w:i/>
                <w:iCs/>
              </w:rPr>
              <w:t xml:space="preserve"> – 100 процентов;</w:t>
            </w:r>
          </w:p>
          <w:p w:rsidR="007D4E52" w:rsidRPr="00943928" w:rsidRDefault="007D4E52" w:rsidP="00D551D9">
            <w:pPr>
              <w:spacing w:after="0"/>
            </w:pPr>
            <w:r w:rsidRPr="00943928">
              <w:rPr>
                <w:i/>
                <w:iCs/>
              </w:rPr>
              <w:t>−</w:t>
            </w:r>
            <w:r w:rsidR="008F61B7">
              <w:rPr>
                <w:i/>
                <w:iCs/>
              </w:rPr>
              <w:t xml:space="preserve"> обращаемость – 3585</w:t>
            </w:r>
            <w:r w:rsidRPr="00943928">
              <w:rPr>
                <w:i/>
                <w:iCs/>
              </w:rPr>
              <w:t xml:space="preserve"> единиц в год;</w:t>
            </w:r>
          </w:p>
          <w:p w:rsidR="007D4E52" w:rsidRPr="00943928" w:rsidRDefault="007D4E52" w:rsidP="00D551D9">
            <w:pPr>
              <w:spacing w:after="0"/>
            </w:pPr>
            <w:r w:rsidRPr="00943928">
              <w:rPr>
                <w:i/>
                <w:iCs/>
              </w:rPr>
              <w:t>−</w:t>
            </w:r>
            <w:r w:rsidR="008F61B7">
              <w:rPr>
                <w:i/>
                <w:iCs/>
              </w:rPr>
              <w:t xml:space="preserve"> объем учебного фонда – 2479</w:t>
            </w:r>
            <w:r w:rsidRPr="00943928">
              <w:rPr>
                <w:i/>
                <w:iCs/>
              </w:rPr>
              <w:t xml:space="preserve"> единиц.</w:t>
            </w:r>
          </w:p>
          <w:p w:rsidR="007D4E52" w:rsidRPr="00943928" w:rsidRDefault="007D4E52" w:rsidP="00D551D9">
            <w:pPr>
              <w:spacing w:after="0"/>
            </w:pPr>
            <w:r w:rsidRPr="00943928">
              <w:rPr>
                <w:i/>
                <w:iCs/>
              </w:rPr>
              <w:lastRenderedPageBreak/>
              <w:t>Фонд библиотеки формируется за счет федерального, областного, местного бюджета.</w:t>
            </w:r>
          </w:p>
          <w:p w:rsidR="007D4E52" w:rsidRPr="00943928" w:rsidRDefault="007D4E52" w:rsidP="00D551D9">
            <w:pPr>
              <w:spacing w:after="0"/>
            </w:pPr>
            <w:r w:rsidRPr="00943928">
              <w:rPr>
                <w:i/>
                <w:iCs/>
              </w:rPr>
              <w:t>Состав фонда и его использование: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05"/>
              <w:gridCol w:w="1841"/>
              <w:gridCol w:w="2110"/>
              <w:gridCol w:w="2248"/>
            </w:tblGrid>
            <w:tr w:rsidR="007D4E52" w:rsidRPr="0094392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Вид литературы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943928">
                    <w:rPr>
                      <w:i/>
                      <w:iCs/>
                    </w:rPr>
                    <w:t>Количество единиц </w:t>
                  </w:r>
                  <w:r w:rsidRPr="00943928">
                    <w:rPr>
                      <w:i/>
                      <w:iCs/>
                    </w:rPr>
                    <w:br/>
                    <w:t>в фонде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  <w:rPr>
                      <w:i/>
                      <w:iCs/>
                    </w:rPr>
                  </w:pPr>
                  <w:r w:rsidRPr="00943928">
                    <w:rPr>
                      <w:i/>
                      <w:iCs/>
                    </w:rPr>
                    <w:t>Сколько экземпляров </w:t>
                  </w:r>
                  <w:r w:rsidRPr="00943928">
                    <w:rPr>
                      <w:i/>
                      <w:iCs/>
                    </w:rPr>
                    <w:br/>
                    <w:t>выдавалось за год</w:t>
                  </w:r>
                </w:p>
              </w:tc>
            </w:tr>
            <w:tr w:rsidR="007D4E52" w:rsidRPr="00943928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Учебники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2</w:t>
                  </w:r>
                  <w:r w:rsidR="008F61B7">
                    <w:rPr>
                      <w:i/>
                      <w:iCs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5D3864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2308</w:t>
                  </w:r>
                </w:p>
              </w:tc>
            </w:tr>
            <w:tr w:rsidR="007D4E52" w:rsidRPr="00943928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Учебные пособия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5D3864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18</w:t>
                  </w:r>
                  <w:r w:rsidR="007D4E52" w:rsidRPr="00943928"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5D3864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164</w:t>
                  </w:r>
                </w:p>
              </w:tc>
            </w:tr>
            <w:tr w:rsidR="007D4E52" w:rsidRPr="00943928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Художественная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15</w:t>
                  </w:r>
                  <w:r w:rsidR="005D3864">
                    <w:rPr>
                      <w:i/>
                      <w:iCs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5D3864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105</w:t>
                  </w:r>
                  <w:r w:rsidR="007D4E52" w:rsidRPr="00943928">
                    <w:rPr>
                      <w:i/>
                      <w:iCs/>
                    </w:rPr>
                    <w:t>0</w:t>
                  </w:r>
                </w:p>
              </w:tc>
            </w:tr>
            <w:tr w:rsidR="007D4E52" w:rsidRPr="00577898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Справочная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7D4E52" w:rsidP="00D551D9">
                  <w:pPr>
                    <w:spacing w:after="0"/>
                  </w:pPr>
                  <w:r w:rsidRPr="00943928">
                    <w:rPr>
                      <w:i/>
                      <w:iCs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43928" w:rsidRDefault="005D3864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63</w:t>
                  </w:r>
                </w:p>
              </w:tc>
            </w:tr>
            <w:tr w:rsidR="007D4E52" w:rsidRPr="00577898">
              <w:trPr>
                <w:jc w:val="center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577898" w:rsidRDefault="007D4E52" w:rsidP="00D551D9">
                  <w:pPr>
                    <w:spacing w:after="0"/>
                    <w:rPr>
                      <w:color w:val="FF0000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577898" w:rsidRDefault="007D4E52" w:rsidP="00D551D9">
                  <w:pPr>
                    <w:spacing w:after="0"/>
                    <w:rPr>
                      <w:color w:val="FF0000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577898" w:rsidRDefault="007D4E52" w:rsidP="00D551D9">
                  <w:pPr>
                    <w:spacing w:after="0"/>
                    <w:rPr>
                      <w:color w:val="FF0000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577898" w:rsidRDefault="007D4E52" w:rsidP="00D551D9">
                  <w:pPr>
                    <w:spacing w:after="0"/>
                    <w:rPr>
                      <w:color w:val="FF0000"/>
                    </w:rPr>
                  </w:pPr>
                </w:p>
              </w:tc>
            </w:tr>
          </w:tbl>
          <w:p w:rsidR="007D4E52" w:rsidRPr="007246B1" w:rsidRDefault="007D4E52" w:rsidP="00D551D9">
            <w:pPr>
              <w:spacing w:after="0"/>
              <w:rPr>
                <w:i/>
              </w:rPr>
            </w:pPr>
            <w:r w:rsidRPr="000569D9">
              <w:rPr>
                <w:i/>
                <w:iCs/>
              </w:rPr>
              <w:t xml:space="preserve">Фонд библиотеки соответствует требованиям ФГОС, учебники фонда входят в федеральный перечень, утвержденный </w:t>
            </w:r>
            <w:hyperlink r:id="rId16" w:anchor="/document/99/499087774/" w:history="1">
              <w:r w:rsidR="00421A67">
                <w:rPr>
                  <w:rStyle w:val="a3"/>
                  <w:i/>
                  <w:color w:val="auto"/>
                  <w:u w:val="none"/>
                </w:rPr>
                <w:t>приказом Министерства просвещения Российской Федерации от 20.05.2020</w:t>
              </w:r>
              <w:r w:rsidRPr="000569D9">
                <w:rPr>
                  <w:rStyle w:val="a3"/>
                  <w:i/>
                  <w:color w:val="auto"/>
                  <w:u w:val="none"/>
                </w:rPr>
                <w:t xml:space="preserve"> года № 25</w:t>
              </w:r>
            </w:hyperlink>
            <w:r w:rsidR="007D3002">
              <w:t>4</w:t>
            </w:r>
            <w:r w:rsidRPr="000569D9">
              <w:rPr>
                <w:i/>
                <w:iCs/>
              </w:rPr>
              <w:t>, с изменениями,</w:t>
            </w:r>
            <w:r>
              <w:rPr>
                <w:i/>
                <w:iCs/>
              </w:rPr>
              <w:t xml:space="preserve"> внесенными приказом Министерства просвещения РФ</w:t>
            </w:r>
            <w:r w:rsidRPr="000569D9">
              <w:rPr>
                <w:i/>
                <w:iCs/>
              </w:rPr>
              <w:t xml:space="preserve"> от</w:t>
            </w:r>
            <w:r>
              <w:rPr>
                <w:i/>
                <w:iCs/>
                <w:color w:val="FF0000"/>
              </w:rPr>
              <w:t xml:space="preserve"> </w:t>
            </w:r>
            <w:r w:rsidR="007D3002">
              <w:rPr>
                <w:i/>
                <w:iCs/>
              </w:rPr>
              <w:t>23.12.2020 года № 766</w:t>
            </w:r>
            <w:r w:rsidRPr="007246B1">
              <w:rPr>
                <w:i/>
                <w:iCs/>
              </w:rPr>
              <w:t>.</w:t>
            </w:r>
          </w:p>
          <w:p w:rsidR="007D4E52" w:rsidRPr="000569D9" w:rsidRDefault="007D4E52" w:rsidP="00733C31">
            <w:pPr>
              <w:spacing w:after="0"/>
            </w:pPr>
            <w:r w:rsidRPr="000569D9">
              <w:rPr>
                <w:i/>
                <w:iCs/>
              </w:rPr>
              <w:t xml:space="preserve">Средний уровень посещаемости библиотеки – 30 человек в день. Оснащенность библиотеки учебными пособиями достаточная. </w:t>
            </w:r>
          </w:p>
          <w:p w:rsidR="007D4E52" w:rsidRPr="001F1A76" w:rsidRDefault="007D4E52" w:rsidP="00D551D9">
            <w:pPr>
              <w:spacing w:after="0"/>
              <w:rPr>
                <w:b/>
                <w:bCs/>
                <w:color w:val="FF0000"/>
              </w:rPr>
            </w:pPr>
          </w:p>
          <w:p w:rsidR="007D4E52" w:rsidRPr="00544C17" w:rsidRDefault="007D4E52" w:rsidP="00D551D9">
            <w:pPr>
              <w:spacing w:after="0"/>
            </w:pPr>
            <w:r w:rsidRPr="00544C17">
              <w:rPr>
                <w:b/>
                <w:bCs/>
              </w:rPr>
              <w:t>IX. Оценка материально-технической базы</w:t>
            </w:r>
          </w:p>
          <w:p w:rsidR="007D4E52" w:rsidRPr="00544C17" w:rsidRDefault="007D4E52" w:rsidP="00D551D9">
            <w:pPr>
              <w:spacing w:after="0"/>
              <w:rPr>
                <w:i/>
                <w:iCs/>
              </w:rPr>
            </w:pPr>
            <w:r w:rsidRPr="00544C17">
              <w:rPr>
                <w:i/>
                <w:iCs/>
              </w:rPr>
              <w:t xml:space="preserve">Материально-техническое обеспечение Школы позволяет реализовывать в полной мере образовательные программы. В Школе </w:t>
            </w:r>
            <w:proofErr w:type="gramStart"/>
            <w:r w:rsidRPr="00544C17">
              <w:rPr>
                <w:i/>
                <w:iCs/>
              </w:rPr>
              <w:t>оборудованы</w:t>
            </w:r>
            <w:proofErr w:type="gramEnd"/>
            <w:r w:rsidRPr="00544C17">
              <w:rPr>
                <w:i/>
                <w:iCs/>
              </w:rPr>
              <w:t xml:space="preserve"> </w:t>
            </w:r>
          </w:p>
          <w:p w:rsidR="007D4E52" w:rsidRPr="00544C17" w:rsidRDefault="000B50B0" w:rsidP="00D551D9">
            <w:pPr>
              <w:spacing w:after="0"/>
            </w:pPr>
            <w:r w:rsidRPr="000B50B0">
              <w:rPr>
                <w:i/>
                <w:iCs/>
              </w:rPr>
              <w:t xml:space="preserve">11 учебных кабинетов, </w:t>
            </w:r>
            <w:r w:rsidR="007D4E52" w:rsidRPr="000B50B0">
              <w:rPr>
                <w:i/>
                <w:iCs/>
              </w:rPr>
              <w:t>оснащен</w:t>
            </w:r>
            <w:r w:rsidRPr="000B50B0">
              <w:rPr>
                <w:i/>
                <w:iCs/>
              </w:rPr>
              <w:t>н</w:t>
            </w:r>
            <w:r w:rsidR="007D4E52" w:rsidRPr="000B50B0">
              <w:rPr>
                <w:i/>
                <w:iCs/>
              </w:rPr>
              <w:t>ы</w:t>
            </w:r>
            <w:r w:rsidRPr="000B50B0">
              <w:rPr>
                <w:i/>
                <w:iCs/>
              </w:rPr>
              <w:t>х</w:t>
            </w:r>
            <w:r w:rsidR="007D4E52" w:rsidRPr="000B50B0">
              <w:rPr>
                <w:i/>
                <w:iCs/>
              </w:rPr>
              <w:t xml:space="preserve"> современной </w:t>
            </w:r>
            <w:r w:rsidR="007D4E52" w:rsidRPr="00544C17">
              <w:rPr>
                <w:i/>
                <w:iCs/>
              </w:rPr>
              <w:t>мультимедийной техникой, лаборатория по физике</w:t>
            </w:r>
            <w:r>
              <w:rPr>
                <w:i/>
                <w:iCs/>
              </w:rPr>
              <w:t xml:space="preserve">, </w:t>
            </w:r>
            <w:r w:rsidR="007D4E52" w:rsidRPr="00544C17">
              <w:rPr>
                <w:i/>
                <w:iCs/>
              </w:rPr>
              <w:t>лаборатория по химии</w:t>
            </w:r>
            <w:r>
              <w:rPr>
                <w:i/>
                <w:iCs/>
              </w:rPr>
              <w:t>.</w:t>
            </w:r>
          </w:p>
          <w:p w:rsidR="007D4E52" w:rsidRPr="00544C17" w:rsidRDefault="007D4E52" w:rsidP="00D551D9">
            <w:pPr>
              <w:spacing w:after="0"/>
              <w:rPr>
                <w:i/>
                <w:iCs/>
              </w:rPr>
            </w:pPr>
            <w:r w:rsidRPr="00544C17">
              <w:rPr>
                <w:i/>
                <w:iCs/>
              </w:rPr>
              <w:t xml:space="preserve">На первом этаже здания оборудован спортивный, на втором –  актовый залы. На первом этаже </w:t>
            </w:r>
            <w:proofErr w:type="gramStart"/>
            <w:r w:rsidRPr="00544C17">
              <w:rPr>
                <w:i/>
                <w:iCs/>
              </w:rPr>
              <w:t>оборудованы</w:t>
            </w:r>
            <w:proofErr w:type="gramEnd"/>
            <w:r w:rsidRPr="00544C17">
              <w:rPr>
                <w:i/>
                <w:iCs/>
              </w:rPr>
              <w:t xml:space="preserve"> столовая и пищеблок.</w:t>
            </w:r>
          </w:p>
          <w:p w:rsidR="007D4E52" w:rsidRDefault="007D4E52" w:rsidP="00D551D9">
            <w:pPr>
              <w:spacing w:after="0"/>
              <w:rPr>
                <w:i/>
                <w:iCs/>
              </w:rPr>
            </w:pPr>
            <w:r w:rsidRPr="00544C17">
              <w:rPr>
                <w:i/>
                <w:iCs/>
              </w:rPr>
              <w:t>На территории школы расположена спортивная площадка.</w:t>
            </w:r>
          </w:p>
          <w:p w:rsidR="007D4E52" w:rsidRPr="00E36E6C" w:rsidRDefault="00427FC7" w:rsidP="00D551D9">
            <w:pPr>
              <w:spacing w:after="0"/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0B50B0">
              <w:rPr>
                <w:i/>
                <w:iCs/>
              </w:rPr>
              <w:t xml:space="preserve"> 2020</w:t>
            </w:r>
            <w:r>
              <w:rPr>
                <w:i/>
                <w:iCs/>
              </w:rPr>
              <w:t xml:space="preserve"> года на базе школы работает</w:t>
            </w:r>
            <w:r w:rsidR="00F7347A">
              <w:rPr>
                <w:i/>
                <w:iCs/>
              </w:rPr>
              <w:t xml:space="preserve"> Центр образования цифрового и гуманитарного профилей</w:t>
            </w:r>
            <w:r w:rsidR="000B50B0">
              <w:rPr>
                <w:i/>
                <w:iCs/>
              </w:rPr>
              <w:t xml:space="preserve"> «Точка роста». </w:t>
            </w:r>
            <w:r w:rsidR="00F7347A">
              <w:rPr>
                <w:i/>
                <w:iCs/>
              </w:rPr>
              <w:t>Центр создан как структурное подразделение образовательной организации, которое будет осуществлять образовательную деятельность по основным общеобразовательным программам. Его деятельность направлена на формирование современных компетенций и навыков у обучающихся, в том числе по предметным областям «Технология», «Информатика», «ОБЖ». «Точка роста» располагается в двух смежных кабинетах</w:t>
            </w:r>
            <w:r w:rsidR="00002CB7">
              <w:rPr>
                <w:i/>
                <w:iCs/>
              </w:rPr>
              <w:t xml:space="preserve">, оснащенных новой удобной мебелью и современным оборудованием: ноутбуки с предусмотренными программными комплексами для дизайна и моделирования, широкоэкранный телевизор и проектор, специальный технический конструктор, тренажеры для отработки навыков оказания первой медицинской помощи, </w:t>
            </w:r>
            <w:proofErr w:type="spellStart"/>
            <w:r w:rsidR="00002CB7">
              <w:rPr>
                <w:i/>
                <w:iCs/>
              </w:rPr>
              <w:t>квадрокоптеры</w:t>
            </w:r>
            <w:proofErr w:type="spellEnd"/>
            <w:r w:rsidR="00002CB7">
              <w:rPr>
                <w:i/>
                <w:iCs/>
              </w:rPr>
              <w:t>, телескоп, 3</w:t>
            </w:r>
            <w:r w:rsidR="00002CB7">
              <w:rPr>
                <w:i/>
                <w:iCs/>
                <w:lang w:val="en-US"/>
              </w:rPr>
              <w:t>D</w:t>
            </w:r>
            <w:r w:rsidR="00002CB7">
              <w:rPr>
                <w:i/>
                <w:iCs/>
              </w:rPr>
              <w:t>- принтер, видеокамера</w:t>
            </w:r>
            <w:r w:rsidR="00E36E6C">
              <w:rPr>
                <w:i/>
                <w:iCs/>
              </w:rPr>
              <w:t xml:space="preserve">, </w:t>
            </w:r>
            <w:r w:rsidR="00E36E6C">
              <w:rPr>
                <w:i/>
                <w:iCs/>
                <w:lang w:val="en-US"/>
              </w:rPr>
              <w:t>VR</w:t>
            </w:r>
            <w:r w:rsidR="00E36E6C">
              <w:rPr>
                <w:i/>
                <w:iCs/>
              </w:rPr>
              <w:t>-шлем, шахматные столы.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b/>
                <w:bCs/>
              </w:rPr>
              <w:lastRenderedPageBreak/>
              <w:t>Результаты анализа показателей деятельности организации</w:t>
            </w:r>
          </w:p>
          <w:p w:rsidR="007D4E52" w:rsidRPr="001F1A76" w:rsidRDefault="007D4E52" w:rsidP="00D551D9">
            <w:pPr>
              <w:spacing w:after="0"/>
            </w:pPr>
            <w:r w:rsidRPr="001F1A76">
              <w:rPr>
                <w:i/>
                <w:iCs/>
              </w:rPr>
              <w:t>Данные приведены</w:t>
            </w:r>
            <w:r w:rsidR="00F06031">
              <w:rPr>
                <w:i/>
                <w:iCs/>
              </w:rPr>
              <w:t xml:space="preserve"> по состоя</w:t>
            </w:r>
            <w:r w:rsidR="00331C8E">
              <w:rPr>
                <w:i/>
                <w:iCs/>
              </w:rPr>
              <w:t>нию на 30 декабря 2023</w:t>
            </w:r>
            <w:r w:rsidRPr="001F1A76">
              <w:rPr>
                <w:i/>
                <w:iCs/>
              </w:rPr>
              <w:t xml:space="preserve"> года.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338"/>
              <w:gridCol w:w="2128"/>
              <w:gridCol w:w="1284"/>
            </w:tblGrid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b/>
                      <w:bCs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b/>
                      <w:bCs/>
                    </w:rPr>
                    <w:t>Количество</w:t>
                  </w:r>
                </w:p>
              </w:tc>
            </w:tr>
            <w:tr w:rsidR="007D4E52" w:rsidRPr="001F1A7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b/>
                      <w:bCs/>
                    </w:rPr>
                    <w:t>Образовательная деятельность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Общая численность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87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37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46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(удельный вес) учащихся, успевающих на «4» и «5» по результатам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промежуточной аттестации, от общей численности </w:t>
                  </w:r>
                  <w:proofErr w:type="gramStart"/>
                  <w:r w:rsidRPr="001F1A76">
                    <w:t>обучающихся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0569D9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25 (29</w:t>
                  </w:r>
                  <w:r w:rsidR="007D4E52" w:rsidRPr="000569D9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Средний балл ГИА выпускников 9 класса по русскому языку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4</w:t>
                  </w:r>
                  <w:r w:rsidR="001B1CA4">
                    <w:rPr>
                      <w:i/>
                      <w:iCs/>
                    </w:rPr>
                    <w:t>,</w:t>
                  </w:r>
                  <w:r>
                    <w:rPr>
                      <w:i/>
                      <w:iCs/>
                    </w:rPr>
                    <w:t>2</w:t>
                  </w:r>
                  <w:r w:rsidR="0068143A">
                    <w:rPr>
                      <w:i/>
                      <w:iCs/>
                    </w:rPr>
                    <w:t>5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Средний балл ГИА выпускников 9 класса по математике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1B1CA4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3</w:t>
                  </w:r>
                  <w:r w:rsidR="00014949">
                    <w:rPr>
                      <w:i/>
                      <w:iCs/>
                    </w:rPr>
                    <w:t>,5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Средний балл ЕГЭ выпускников 11 класса по русскому языку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87153B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55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Средний балл ЕГЭ выпускников 11 класса по математике</w:t>
                  </w:r>
                  <w:r w:rsidR="000C2058">
                    <w:t xml:space="preserve"> (база</w:t>
                  </w:r>
                  <w:r w:rsidR="00014949">
                    <w:t>/профиль)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87153B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12/40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(удельный вес) выпускников 9 класса, которые получили неудовлетворительные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результаты на ГИА по русскому языку, от общей 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C205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 xml:space="preserve">0 </w:t>
                  </w:r>
                  <w:r w:rsidR="007D4E52" w:rsidRPr="001F1A76">
                    <w:rPr>
                      <w:i/>
                      <w:iCs/>
                    </w:rPr>
                    <w:t>(0%)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(удельный вес) выпускников 9 класса, которые получили неудовлетворительные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результаты на ГИА по математике, от общей 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C205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  <w:r w:rsidR="007D4E52" w:rsidRPr="001F1A76">
                    <w:rPr>
                      <w:i/>
                      <w:iCs/>
                    </w:rPr>
                    <w:t xml:space="preserve"> (0%)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(удельный вес) выпускников 11 класса, которые получили результаты ниже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установленного минимального количества баллов ЕГЭ по русскому языку, </w:t>
                  </w:r>
                  <w:proofErr w:type="gramStart"/>
                  <w:r w:rsidRPr="001F1A76">
                    <w:t>от</w:t>
                  </w:r>
                  <w:proofErr w:type="gramEnd"/>
                  <w:r w:rsidRPr="001F1A76">
                    <w:t xml:space="preserve"> общей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lastRenderedPageBreak/>
                    <w:t>численности 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lastRenderedPageBreak/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 (0%)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lastRenderedPageBreak/>
                    <w:t>Численность (удельный вес) выпускников 11 класса, которые получили результаты ниже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установленного минимального количества баллов ЕГЭ по математике, от общей численности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C205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  <w:r w:rsidR="007D4E52" w:rsidRPr="001F1A76">
                    <w:rPr>
                      <w:i/>
                      <w:iCs/>
                    </w:rPr>
                    <w:t xml:space="preserve"> (0%)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Численность (удельный вес) выпускников 9 класса, которые не получили аттестаты, </w:t>
                  </w:r>
                  <w:proofErr w:type="gramStart"/>
                  <w:r w:rsidRPr="001F1A76">
                    <w:t>от</w:t>
                  </w:r>
                  <w:proofErr w:type="gramEnd"/>
                  <w:r w:rsidRPr="001F1A76">
                    <w:t xml:space="preserve"> общей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C205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</w:t>
                  </w:r>
                  <w:r w:rsidR="007D4E52" w:rsidRPr="001F1A76">
                    <w:rPr>
                      <w:i/>
                      <w:iCs/>
                    </w:rPr>
                    <w:t>(0%)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Численность (удельный вес) выпускников 11 класса, которые не получили аттестаты, </w:t>
                  </w:r>
                  <w:proofErr w:type="gramStart"/>
                  <w:r w:rsidRPr="001F1A76">
                    <w:t>от</w:t>
                  </w:r>
                  <w:proofErr w:type="gramEnd"/>
                  <w:r w:rsidRPr="001F1A76">
                    <w:t xml:space="preserve"> общей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численности 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 (0%)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Численность (удельный вес) выпускников 9 класса, которые получили аттестаты с отличием, </w:t>
                  </w:r>
                  <w:proofErr w:type="gramStart"/>
                  <w:r w:rsidRPr="001F1A76">
                    <w:t>от</w:t>
                  </w:r>
                  <w:proofErr w:type="gramEnd"/>
                  <w:r w:rsidRPr="001F1A76">
                    <w:t>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общей 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970694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 (0</w:t>
                  </w:r>
                  <w:r w:rsidR="007D4E52" w:rsidRPr="001F1A76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Численность (удельный вес) выпускников 11 класса, которые получили аттестаты с отличием, </w:t>
                  </w:r>
                  <w:proofErr w:type="gramStart"/>
                  <w:r w:rsidRPr="001F1A76">
                    <w:t>от</w:t>
                  </w:r>
                  <w:proofErr w:type="gramEnd"/>
                  <w:r w:rsidRPr="001F1A76">
                    <w:t>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общей численности 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C2058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 (</w:t>
                  </w:r>
                  <w:r w:rsidR="00970694">
                    <w:rPr>
                      <w:i/>
                      <w:iCs/>
                    </w:rPr>
                    <w:t>0</w:t>
                  </w:r>
                  <w:r w:rsidR="007D4E52" w:rsidRPr="001F1A76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(удельный вес) учащихся, которые принимали участие в олимпиадах, смотрах,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proofErr w:type="gramStart"/>
                  <w:r w:rsidRPr="001F1A76">
                    <w:t>конкурсах</w:t>
                  </w:r>
                  <w:proofErr w:type="gramEnd"/>
                  <w:r w:rsidRPr="001F1A76">
                    <w:t>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73B22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57 (66</w:t>
                  </w:r>
                  <w:r w:rsidR="007D4E52" w:rsidRPr="00973B22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C81B32" w:rsidRDefault="007D4E52" w:rsidP="00D551D9">
                  <w:pPr>
                    <w:spacing w:after="0"/>
                  </w:pPr>
                  <w:r w:rsidRPr="00C81B32">
                    <w:t>Численность (удельный вес) учащихся – победителей и призеров олимпиад, смотров, конкурсов </w:t>
                  </w:r>
                </w:p>
                <w:p w:rsidR="007D4E52" w:rsidRPr="00C81B32" w:rsidRDefault="007D4E52" w:rsidP="00D551D9">
                  <w:pPr>
                    <w:spacing w:after="0"/>
                  </w:pPr>
                  <w:r w:rsidRPr="00C81B32">
                    <w:t xml:space="preserve">от общей </w:t>
                  </w:r>
                  <w:proofErr w:type="gramStart"/>
                  <w:r w:rsidRPr="00C81B32">
                    <w:t>численности</w:t>
                  </w:r>
                  <w:proofErr w:type="gramEnd"/>
                  <w:r w:rsidRPr="00C81B32">
                    <w:t xml:space="preserve"> обучающихся,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C81B32" w:rsidRDefault="007D4E52" w:rsidP="00D551D9">
                  <w:pPr>
                    <w:spacing w:after="0"/>
                  </w:pPr>
                  <w:r w:rsidRPr="00C81B32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70694" w:rsidRDefault="007D4E52" w:rsidP="00D551D9">
                  <w:pPr>
                    <w:spacing w:after="0"/>
                    <w:rPr>
                      <w:color w:val="FF0000"/>
                    </w:rPr>
                  </w:pPr>
                  <w:r w:rsidRPr="00970694">
                    <w:rPr>
                      <w:b/>
                      <w:bCs/>
                      <w:i/>
                      <w:iCs/>
                      <w:color w:val="FF0000"/>
                    </w:rPr>
                    <w:t> 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C81B32" w:rsidRDefault="007D4E52" w:rsidP="00D551D9">
                  <w:pPr>
                    <w:spacing w:after="0"/>
                  </w:pPr>
                  <w:r w:rsidRPr="00C81B32"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C81B32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87153B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7 (8</w:t>
                  </w:r>
                  <w:r w:rsidR="007D4E52" w:rsidRPr="0087153B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C81B32" w:rsidRDefault="007D4E52" w:rsidP="00D551D9">
                  <w:pPr>
                    <w:spacing w:after="0"/>
                  </w:pPr>
                  <w:r w:rsidRPr="00C81B32"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C81B32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87153B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17 (20</w:t>
                  </w:r>
                  <w:r w:rsidR="007D4E52" w:rsidRPr="0087153B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C81B32" w:rsidRDefault="007D4E52" w:rsidP="00D551D9">
                  <w:pPr>
                    <w:spacing w:after="0"/>
                  </w:pPr>
                  <w:r w:rsidRPr="00C81B32"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C81B32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87153B" w:rsidRDefault="00487FE5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0 (0</w:t>
                  </w:r>
                  <w:r w:rsidR="007D4E52" w:rsidRPr="0087153B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(удельный вес) учащихся по программам с углубленным изучением отдельных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учебных предметов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 (0%)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lastRenderedPageBreak/>
                    <w:t xml:space="preserve">Численность (удельный вес) учащихся по программам профильного обучения </w:t>
                  </w:r>
                  <w:proofErr w:type="gramStart"/>
                  <w:r w:rsidRPr="001F1A76">
                    <w:t>от</w:t>
                  </w:r>
                  <w:proofErr w:type="gramEnd"/>
                  <w:r w:rsidRPr="001F1A76">
                    <w:t xml:space="preserve"> общей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численности </w:t>
                  </w:r>
                  <w:proofErr w:type="gramStart"/>
                  <w:r w:rsidRPr="001F1A76">
                    <w:t>обучающихся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 (2</w:t>
                  </w:r>
                  <w:r w:rsidR="007D4E52" w:rsidRPr="001F1A76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(удельный вес) учащихся по программам с применением дистанционных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 (0%)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Численность (удельный вес) учащихся в рамках сетевой формы реализации образовательных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программ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 (0%)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Общая численность </w:t>
                  </w:r>
                  <w:proofErr w:type="spellStart"/>
                  <w:r w:rsidRPr="001F1A76">
                    <w:t>педработников</w:t>
                  </w:r>
                  <w:proofErr w:type="spellEnd"/>
                  <w:r w:rsidRPr="001F1A76">
                    <w:t xml:space="preserve">, в том числе количество </w:t>
                  </w:r>
                  <w:proofErr w:type="spellStart"/>
                  <w:r w:rsidRPr="001F1A76">
                    <w:t>педработников</w:t>
                  </w:r>
                  <w:proofErr w:type="spellEnd"/>
                  <w:r w:rsidRPr="001F1A76"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4219BC" w:rsidRDefault="007D4E52" w:rsidP="00D551D9">
                  <w:pPr>
                    <w:spacing w:after="0"/>
                  </w:pPr>
                  <w:r w:rsidRPr="001F1A76">
                    <w:rPr>
                      <w:b/>
                      <w:bCs/>
                      <w:i/>
                      <w:iCs/>
                    </w:rPr>
                    <w:t> </w:t>
                  </w:r>
                  <w:r w:rsidR="00014949">
                    <w:rPr>
                      <w:bCs/>
                      <w:i/>
                      <w:iCs/>
                    </w:rPr>
                    <w:t>18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1</w:t>
                  </w:r>
                  <w:r w:rsidR="00014949">
                    <w:rPr>
                      <w:i/>
                      <w:iCs/>
                    </w:rPr>
                    <w:t>6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1</w:t>
                  </w:r>
                  <w:r w:rsidR="00014949">
                    <w:rPr>
                      <w:i/>
                      <w:iCs/>
                    </w:rPr>
                    <w:t>5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C2058" w:rsidP="00D551D9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2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Численность (удельный вес) </w:t>
                  </w:r>
                  <w:proofErr w:type="spellStart"/>
                  <w:r w:rsidRPr="001F1A76">
                    <w:t>педработников</w:t>
                  </w:r>
                  <w:proofErr w:type="spellEnd"/>
                  <w:r w:rsidRPr="001F1A76">
                    <w:t xml:space="preserve"> с квалификационной категорией </w:t>
                  </w:r>
                  <w:proofErr w:type="gramStart"/>
                  <w:r w:rsidRPr="001F1A76">
                    <w:t>от</w:t>
                  </w:r>
                  <w:proofErr w:type="gramEnd"/>
                  <w:r w:rsidRPr="001F1A76">
                    <w:t xml:space="preserve"> общей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численности таких работников,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0 (0%)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17 (94</w:t>
                  </w:r>
                  <w:r w:rsidR="007D4E52" w:rsidRPr="001F1A76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Численность (удельный вес) </w:t>
                  </w:r>
                  <w:proofErr w:type="spellStart"/>
                  <w:r w:rsidRPr="001F1A76">
                    <w:t>педработников</w:t>
                  </w:r>
                  <w:proofErr w:type="spellEnd"/>
                  <w:r w:rsidRPr="001F1A76">
                    <w:t xml:space="preserve"> от общей численности таких работников </w:t>
                  </w:r>
                  <w:proofErr w:type="gramStart"/>
                  <w:r w:rsidRPr="001F1A76">
                    <w:t>с</w:t>
                  </w:r>
                  <w:proofErr w:type="gramEnd"/>
                  <w:r w:rsidRPr="001F1A76">
                    <w:t>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педагогическим стажем: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331C8E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2 (11</w:t>
                  </w:r>
                  <w:r w:rsidR="007D4E52" w:rsidRPr="001F1A76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331C8E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8 (44</w:t>
                  </w:r>
                  <w:r w:rsidR="007D4E52" w:rsidRPr="001F1A76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Численность (удельный вес) </w:t>
                  </w:r>
                  <w:proofErr w:type="spellStart"/>
                  <w:r w:rsidRPr="001F1A76">
                    <w:t>педработников</w:t>
                  </w:r>
                  <w:proofErr w:type="spellEnd"/>
                  <w:r w:rsidRPr="001F1A76"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lastRenderedPageBreak/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1B1CA4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 (6</w:t>
                  </w:r>
                  <w:r w:rsidR="007D4E52" w:rsidRPr="001F1A76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331C8E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10 (56</w:t>
                  </w:r>
                  <w:r w:rsidR="007D4E52" w:rsidRPr="001F1A76">
                    <w:rPr>
                      <w:i/>
                      <w:iCs/>
                    </w:rPr>
                    <w:t>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544C17" w:rsidRDefault="007D4E52" w:rsidP="00D551D9">
                  <w:pPr>
                    <w:spacing w:after="0"/>
                  </w:pPr>
                  <w:r w:rsidRPr="00544C17">
                    <w:t>Численность (удельный вес) педагогических и административно-хозяйственных работников, </w:t>
                  </w:r>
                </w:p>
                <w:p w:rsidR="007D4E52" w:rsidRPr="00544C17" w:rsidRDefault="007D4E52" w:rsidP="00D551D9">
                  <w:pPr>
                    <w:spacing w:after="0"/>
                  </w:pPr>
                  <w:r w:rsidRPr="00544C17">
                    <w:t xml:space="preserve">которые за последние 5 лет прошли повышение квалификации или </w:t>
                  </w:r>
                  <w:proofErr w:type="gramStart"/>
                  <w:r w:rsidRPr="00544C17">
                    <w:t>профессиональную</w:t>
                  </w:r>
                  <w:proofErr w:type="gramEnd"/>
                  <w:r w:rsidRPr="00544C17">
                    <w:t> </w:t>
                  </w:r>
                </w:p>
                <w:p w:rsidR="007D4E52" w:rsidRPr="00544C17" w:rsidRDefault="007D4E52" w:rsidP="00D551D9">
                  <w:pPr>
                    <w:spacing w:after="0"/>
                  </w:pPr>
                  <w:r w:rsidRPr="00544C17">
                    <w:t>переподготовку, 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544C17" w:rsidRDefault="007D4E52" w:rsidP="00D551D9">
                  <w:pPr>
                    <w:spacing w:after="0"/>
                  </w:pPr>
                  <w:r w:rsidRPr="00544C17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544C17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18</w:t>
                  </w:r>
                  <w:r w:rsidR="007D4E52">
                    <w:rPr>
                      <w:i/>
                      <w:iCs/>
                    </w:rPr>
                    <w:t>(10</w:t>
                  </w:r>
                  <w:r w:rsidR="007D4E52" w:rsidRPr="00544C17">
                    <w:rPr>
                      <w:i/>
                      <w:iCs/>
                    </w:rPr>
                    <w:t>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544C17" w:rsidRDefault="007D4E52" w:rsidP="00D551D9">
                  <w:pPr>
                    <w:spacing w:after="0"/>
                  </w:pPr>
                  <w:r w:rsidRPr="00544C17">
                    <w:t>Численность (удельный вес) педагогических и административно-хозяйственных работников, </w:t>
                  </w:r>
                </w:p>
                <w:p w:rsidR="007D4E52" w:rsidRPr="00544C17" w:rsidRDefault="007D4E52" w:rsidP="00D551D9">
                  <w:pPr>
                    <w:spacing w:after="0"/>
                  </w:pPr>
                  <w:r w:rsidRPr="00544C17">
                    <w:t>которые прошли повышение квалификации по применению в образовательном процессе ФГОС, </w:t>
                  </w:r>
                </w:p>
                <w:p w:rsidR="007D4E52" w:rsidRPr="00544C17" w:rsidRDefault="007D4E52" w:rsidP="00D551D9">
                  <w:pPr>
                    <w:spacing w:after="0"/>
                  </w:pPr>
                  <w:r w:rsidRPr="00544C17"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544C17" w:rsidRDefault="007D4E52" w:rsidP="00D551D9">
                  <w:pPr>
                    <w:spacing w:after="0"/>
                  </w:pPr>
                  <w:r w:rsidRPr="00544C17"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544C17" w:rsidRDefault="00014949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18</w:t>
                  </w:r>
                  <w:r w:rsidR="007D4E52">
                    <w:rPr>
                      <w:i/>
                      <w:iCs/>
                    </w:rPr>
                    <w:t>(10</w:t>
                  </w:r>
                  <w:r w:rsidR="007D4E52" w:rsidRPr="00544C17">
                    <w:rPr>
                      <w:i/>
                      <w:iCs/>
                    </w:rPr>
                    <w:t>0%)</w:t>
                  </w:r>
                </w:p>
              </w:tc>
            </w:tr>
            <w:tr w:rsidR="007D4E52" w:rsidRPr="001F1A7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  <w:rPr>
                      <w:color w:val="FF0000"/>
                    </w:rPr>
                  </w:pPr>
                  <w:r w:rsidRPr="001F1A76">
                    <w:rPr>
                      <w:b/>
                      <w:bCs/>
                    </w:rPr>
                    <w:t>Инфраструктура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Количество компьютеров в расчете на одного учащегося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единиц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9F57E6" w:rsidRDefault="007D4E52" w:rsidP="00D551D9">
                  <w:pPr>
                    <w:spacing w:after="0"/>
                  </w:pPr>
                  <w:r w:rsidRPr="009F57E6">
                    <w:rPr>
                      <w:i/>
                      <w:iCs/>
                    </w:rPr>
                    <w:t>0,</w:t>
                  </w:r>
                  <w:r w:rsidR="009F57E6" w:rsidRPr="009F57E6">
                    <w:rPr>
                      <w:i/>
                      <w:iCs/>
                    </w:rPr>
                    <w:t>65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Количество экземпляров учебной и учебно-методической литературы от общего количества </w:t>
                  </w:r>
                </w:p>
                <w:p w:rsidR="007D4E52" w:rsidRPr="001F1A76" w:rsidRDefault="007D4E52" w:rsidP="00D551D9">
                  <w:pPr>
                    <w:spacing w:after="0"/>
                  </w:pPr>
                  <w:r w:rsidRPr="001F1A76">
                    <w:t>единиц библиотечного фонда в расчете на одного учащегося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единиц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331C8E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30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да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да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да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− </w:t>
                  </w:r>
                  <w:proofErr w:type="spellStart"/>
                  <w:r w:rsidRPr="00544C17"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нет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сре</w:t>
                  </w:r>
                  <w:proofErr w:type="gramStart"/>
                  <w:r w:rsidRPr="001F1A76">
                    <w:t>дств ск</w:t>
                  </w:r>
                  <w:proofErr w:type="gramEnd"/>
                  <w:r w:rsidRPr="001F1A76"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да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rPr>
                      <w:i/>
                      <w:iCs/>
                    </w:rPr>
                    <w:t>да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 xml:space="preserve">− </w:t>
                  </w:r>
                  <w:r w:rsidRPr="00544C17">
                    <w:t>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нет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0A7FB4" w:rsidRDefault="007D4E52" w:rsidP="00D551D9">
                  <w:pPr>
                    <w:spacing w:after="0"/>
                  </w:pPr>
                  <w:r w:rsidRPr="000A7FB4">
                    <w:t xml:space="preserve">Численность (удельный вес) </w:t>
                  </w:r>
                  <w:proofErr w:type="gramStart"/>
                  <w:r w:rsidRPr="000A7FB4">
                    <w:t>обучающихся</w:t>
                  </w:r>
                  <w:proofErr w:type="gramEnd"/>
                  <w:r w:rsidRPr="000A7FB4">
                    <w:t>, которые могут пользоваться широкополосным </w:t>
                  </w:r>
                </w:p>
                <w:p w:rsidR="007D4E52" w:rsidRPr="000A7FB4" w:rsidRDefault="007D4E52" w:rsidP="00D551D9">
                  <w:pPr>
                    <w:spacing w:after="0"/>
                  </w:pPr>
                  <w:r w:rsidRPr="000A7FB4">
                    <w:lastRenderedPageBreak/>
                    <w:t>интернетом не менее 2 Мб/</w:t>
                  </w:r>
                  <w:proofErr w:type="gramStart"/>
                  <w:r w:rsidRPr="000A7FB4">
                    <w:t>с</w:t>
                  </w:r>
                  <w:proofErr w:type="gramEnd"/>
                  <w:r w:rsidRPr="000A7FB4">
                    <w:t>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0A7FB4" w:rsidRDefault="007D4E52" w:rsidP="00D551D9">
                  <w:pPr>
                    <w:spacing w:after="0"/>
                  </w:pPr>
                  <w:r w:rsidRPr="000A7FB4">
                    <w:lastRenderedPageBreak/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0A7FB4" w:rsidRDefault="00331C8E" w:rsidP="00D551D9">
                  <w:pPr>
                    <w:spacing w:after="0"/>
                  </w:pPr>
                  <w:r>
                    <w:rPr>
                      <w:i/>
                      <w:iCs/>
                    </w:rPr>
                    <w:t>87</w:t>
                  </w:r>
                  <w:r w:rsidR="007D4E52" w:rsidRPr="000A7FB4">
                    <w:rPr>
                      <w:i/>
                      <w:iCs/>
                    </w:rPr>
                    <w:t xml:space="preserve"> (100%)</w:t>
                  </w:r>
                </w:p>
              </w:tc>
            </w:tr>
            <w:tr w:rsidR="007D4E52" w:rsidRPr="001F1A7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lastRenderedPageBreak/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7D4E52" w:rsidP="00D551D9">
                  <w:pPr>
                    <w:spacing w:after="0"/>
                  </w:pPr>
                  <w:r w:rsidRPr="001F1A76"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7D4E52" w:rsidRPr="001F1A76" w:rsidRDefault="000C2058" w:rsidP="00E9613E">
                  <w:pPr>
                    <w:spacing w:after="0"/>
                  </w:pPr>
                  <w:r>
                    <w:rPr>
                      <w:i/>
                      <w:iCs/>
                    </w:rPr>
                    <w:t>20</w:t>
                  </w:r>
                </w:p>
              </w:tc>
            </w:tr>
            <w:tr w:rsidR="007D4E52" w:rsidRPr="001F1A76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7D4E52" w:rsidRPr="001F1A76" w:rsidRDefault="007D4E52" w:rsidP="00D551D9">
                  <w:pPr>
                    <w:spacing w:after="0"/>
                  </w:pPr>
                </w:p>
              </w:tc>
            </w:tr>
          </w:tbl>
          <w:p w:rsidR="007D4E52" w:rsidRPr="001F1A76" w:rsidRDefault="007D4E52" w:rsidP="00316C93">
            <w:pPr>
              <w:spacing w:after="0"/>
              <w:jc w:val="both"/>
              <w:rPr>
                <w:rStyle w:val="a3"/>
                <w:color w:val="auto"/>
                <w:u w:val="none"/>
              </w:rPr>
            </w:pPr>
            <w:r w:rsidRPr="001F1A76">
              <w:rPr>
                <w:i/>
                <w:iCs/>
              </w:rPr>
              <w:t xml:space="preserve">Анализ показателей указывает на то, что Школа имеет достаточную инфраструктуру, которая соответствует требованиям </w:t>
            </w:r>
            <w:r w:rsidR="00CD6C8E" w:rsidRPr="001F1A76">
              <w:fldChar w:fldCharType="begin"/>
            </w:r>
            <w:r w:rsidRPr="001F1A76">
              <w:instrText xml:space="preserve"> HYPERLINK "http://vip.1obraz.ru/" \l "/document/99/902256369/" </w:instrText>
            </w:r>
            <w:r w:rsidR="00CD6C8E" w:rsidRPr="001F1A76">
              <w:fldChar w:fldCharType="separate"/>
            </w:r>
            <w:r w:rsidRPr="001F1A76">
              <w:rPr>
                <w:rStyle w:val="a3"/>
                <w:color w:val="auto"/>
                <w:u w:val="none"/>
              </w:rPr>
              <w:t xml:space="preserve">СанПиН </w:t>
            </w:r>
          </w:p>
          <w:p w:rsidR="007D4E52" w:rsidRPr="001F1A76" w:rsidRDefault="007D4E52" w:rsidP="00316C93">
            <w:pPr>
              <w:spacing w:after="0"/>
              <w:jc w:val="both"/>
              <w:rPr>
                <w:i/>
                <w:iCs/>
              </w:rPr>
            </w:pPr>
            <w:r w:rsidRPr="001F1A76">
              <w:rPr>
                <w:rStyle w:val="a3"/>
                <w:color w:val="auto"/>
                <w:u w:val="none"/>
              </w:rPr>
              <w:t>2.4.2.2821-10</w:t>
            </w:r>
            <w:r w:rsidR="00CD6C8E" w:rsidRPr="001F1A76">
              <w:fldChar w:fldCharType="end"/>
            </w:r>
            <w:r w:rsidRPr="001F1A76">
              <w:rPr>
                <w:i/>
                <w:iCs/>
              </w:rPr>
              <w:t xml:space="preserve"> «Санитарно-эпидемиологические требования к условиям и организации обучения в общеобразовательных учреждениях» и </w:t>
            </w:r>
          </w:p>
          <w:p w:rsidR="007D4E52" w:rsidRPr="001F1A76" w:rsidRDefault="007D4E52" w:rsidP="00316C93">
            <w:pPr>
              <w:spacing w:after="0"/>
              <w:jc w:val="both"/>
            </w:pPr>
            <w:r w:rsidRPr="001F1A76">
              <w:rPr>
                <w:i/>
                <w:iCs/>
              </w:rPr>
              <w:t>позволяет реализовывать образовательные программы в полном объеме в соответствии с ФГОС общего образования.</w:t>
            </w:r>
          </w:p>
          <w:p w:rsidR="007D4E52" w:rsidRPr="001F1A76" w:rsidRDefault="007D4E52" w:rsidP="00316C93">
            <w:pPr>
              <w:spacing w:after="0"/>
              <w:jc w:val="both"/>
              <w:rPr>
                <w:i/>
                <w:iCs/>
              </w:rPr>
            </w:pPr>
            <w:r w:rsidRPr="001F1A76">
              <w:rPr>
                <w:i/>
                <w:iCs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</w:t>
            </w:r>
          </w:p>
          <w:p w:rsidR="007D4E52" w:rsidRPr="001F1A76" w:rsidRDefault="007D4E52" w:rsidP="00316C93">
            <w:pPr>
              <w:spacing w:after="0"/>
              <w:jc w:val="both"/>
            </w:pPr>
            <w:r w:rsidRPr="001F1A76">
              <w:rPr>
                <w:i/>
                <w:iCs/>
              </w:rPr>
              <w:t>проходят повышение квалификации, что позволяет обеспечивать стабильных качественных результатов образовательных достижений.</w:t>
            </w:r>
          </w:p>
        </w:tc>
      </w:tr>
    </w:tbl>
    <w:p w:rsidR="007D4E52" w:rsidRDefault="007D4E52" w:rsidP="00D551D9">
      <w:pPr>
        <w:spacing w:after="0"/>
      </w:pPr>
    </w:p>
    <w:sectPr w:rsidR="007D4E52" w:rsidSect="00331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F2E"/>
    <w:multiLevelType w:val="hybridMultilevel"/>
    <w:tmpl w:val="C71CFA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4C2724"/>
    <w:multiLevelType w:val="hybridMultilevel"/>
    <w:tmpl w:val="9AF63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890E40"/>
    <w:multiLevelType w:val="hybridMultilevel"/>
    <w:tmpl w:val="7E645190"/>
    <w:lvl w:ilvl="0" w:tplc="F24E4DD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83E6D"/>
    <w:multiLevelType w:val="multilevel"/>
    <w:tmpl w:val="46A8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BE"/>
    <w:rsid w:val="0000112A"/>
    <w:rsid w:val="00002CB7"/>
    <w:rsid w:val="00014949"/>
    <w:rsid w:val="00045109"/>
    <w:rsid w:val="00047AF3"/>
    <w:rsid w:val="000523C4"/>
    <w:rsid w:val="000569D9"/>
    <w:rsid w:val="000A0383"/>
    <w:rsid w:val="000A7FB4"/>
    <w:rsid w:val="000B50B0"/>
    <w:rsid w:val="000C2058"/>
    <w:rsid w:val="000C4C81"/>
    <w:rsid w:val="000C7C68"/>
    <w:rsid w:val="000E10D3"/>
    <w:rsid w:val="000E458C"/>
    <w:rsid w:val="000F25BA"/>
    <w:rsid w:val="000F422D"/>
    <w:rsid w:val="001028A9"/>
    <w:rsid w:val="00103760"/>
    <w:rsid w:val="00104FFD"/>
    <w:rsid w:val="001313B4"/>
    <w:rsid w:val="00142586"/>
    <w:rsid w:val="00145A59"/>
    <w:rsid w:val="001460E2"/>
    <w:rsid w:val="00186741"/>
    <w:rsid w:val="001929CA"/>
    <w:rsid w:val="00197FBA"/>
    <w:rsid w:val="001A0A0E"/>
    <w:rsid w:val="001B1CA4"/>
    <w:rsid w:val="001B1FC9"/>
    <w:rsid w:val="001B5B36"/>
    <w:rsid w:val="001C3CF0"/>
    <w:rsid w:val="001C3DA1"/>
    <w:rsid w:val="001D0576"/>
    <w:rsid w:val="001E2342"/>
    <w:rsid w:val="001E2A9C"/>
    <w:rsid w:val="001E6603"/>
    <w:rsid w:val="001F1A76"/>
    <w:rsid w:val="00224F4D"/>
    <w:rsid w:val="002423CC"/>
    <w:rsid w:val="00252C21"/>
    <w:rsid w:val="00266283"/>
    <w:rsid w:val="00274629"/>
    <w:rsid w:val="002936CC"/>
    <w:rsid w:val="002C6BF4"/>
    <w:rsid w:val="002D77E3"/>
    <w:rsid w:val="002E44B3"/>
    <w:rsid w:val="002E6984"/>
    <w:rsid w:val="00303E94"/>
    <w:rsid w:val="00316C93"/>
    <w:rsid w:val="0033113A"/>
    <w:rsid w:val="00331C8E"/>
    <w:rsid w:val="00336479"/>
    <w:rsid w:val="003550FB"/>
    <w:rsid w:val="00357ABD"/>
    <w:rsid w:val="003600AB"/>
    <w:rsid w:val="0037246A"/>
    <w:rsid w:val="00376D37"/>
    <w:rsid w:val="00380D5F"/>
    <w:rsid w:val="003863C9"/>
    <w:rsid w:val="00393066"/>
    <w:rsid w:val="003A30F4"/>
    <w:rsid w:val="003A6DB4"/>
    <w:rsid w:val="003D2A6B"/>
    <w:rsid w:val="003F3ADB"/>
    <w:rsid w:val="003F485F"/>
    <w:rsid w:val="003F5615"/>
    <w:rsid w:val="004219BC"/>
    <w:rsid w:val="00421A67"/>
    <w:rsid w:val="00427FC7"/>
    <w:rsid w:val="0046144C"/>
    <w:rsid w:val="00474F12"/>
    <w:rsid w:val="00487FE5"/>
    <w:rsid w:val="004B254C"/>
    <w:rsid w:val="004C6764"/>
    <w:rsid w:val="004C7EB1"/>
    <w:rsid w:val="004D428D"/>
    <w:rsid w:val="004E586A"/>
    <w:rsid w:val="004E5EC7"/>
    <w:rsid w:val="00501088"/>
    <w:rsid w:val="00511EB3"/>
    <w:rsid w:val="0054096A"/>
    <w:rsid w:val="00544C17"/>
    <w:rsid w:val="00567F23"/>
    <w:rsid w:val="00576C37"/>
    <w:rsid w:val="00577898"/>
    <w:rsid w:val="00581030"/>
    <w:rsid w:val="00582C96"/>
    <w:rsid w:val="005A4B51"/>
    <w:rsid w:val="005A7C28"/>
    <w:rsid w:val="005B7E23"/>
    <w:rsid w:val="005D3864"/>
    <w:rsid w:val="005E1E69"/>
    <w:rsid w:val="005E21FC"/>
    <w:rsid w:val="005E7011"/>
    <w:rsid w:val="00601B17"/>
    <w:rsid w:val="00630D12"/>
    <w:rsid w:val="00630D7F"/>
    <w:rsid w:val="00667FCC"/>
    <w:rsid w:val="0067068C"/>
    <w:rsid w:val="00680411"/>
    <w:rsid w:val="0068143A"/>
    <w:rsid w:val="00684F08"/>
    <w:rsid w:val="006978F6"/>
    <w:rsid w:val="006A2ED5"/>
    <w:rsid w:val="006A4D8F"/>
    <w:rsid w:val="006C5EE3"/>
    <w:rsid w:val="006F0D91"/>
    <w:rsid w:val="007048E5"/>
    <w:rsid w:val="0071534B"/>
    <w:rsid w:val="007246B1"/>
    <w:rsid w:val="007261C5"/>
    <w:rsid w:val="00733C31"/>
    <w:rsid w:val="007500D1"/>
    <w:rsid w:val="0076772F"/>
    <w:rsid w:val="007A7138"/>
    <w:rsid w:val="007C3A92"/>
    <w:rsid w:val="007C48E3"/>
    <w:rsid w:val="007C6B0C"/>
    <w:rsid w:val="007D179D"/>
    <w:rsid w:val="007D3002"/>
    <w:rsid w:val="007D4E52"/>
    <w:rsid w:val="007D61E5"/>
    <w:rsid w:val="007E0C5B"/>
    <w:rsid w:val="007E65CA"/>
    <w:rsid w:val="007F2B6A"/>
    <w:rsid w:val="0083340D"/>
    <w:rsid w:val="0083664C"/>
    <w:rsid w:val="00841D7C"/>
    <w:rsid w:val="0087153B"/>
    <w:rsid w:val="0087204C"/>
    <w:rsid w:val="008841EB"/>
    <w:rsid w:val="0089085E"/>
    <w:rsid w:val="008A15DD"/>
    <w:rsid w:val="008A543E"/>
    <w:rsid w:val="008C3183"/>
    <w:rsid w:val="008F61B7"/>
    <w:rsid w:val="00943928"/>
    <w:rsid w:val="00967CBB"/>
    <w:rsid w:val="00970694"/>
    <w:rsid w:val="00973B22"/>
    <w:rsid w:val="0099561B"/>
    <w:rsid w:val="009B72E9"/>
    <w:rsid w:val="009D690B"/>
    <w:rsid w:val="009E7E28"/>
    <w:rsid w:val="009F57E6"/>
    <w:rsid w:val="00A12E15"/>
    <w:rsid w:val="00A24D39"/>
    <w:rsid w:val="00A50292"/>
    <w:rsid w:val="00A61D93"/>
    <w:rsid w:val="00A6413E"/>
    <w:rsid w:val="00AA776D"/>
    <w:rsid w:val="00AB1405"/>
    <w:rsid w:val="00AB6C3F"/>
    <w:rsid w:val="00AD0436"/>
    <w:rsid w:val="00AE269C"/>
    <w:rsid w:val="00AE3D96"/>
    <w:rsid w:val="00AE7008"/>
    <w:rsid w:val="00B0507D"/>
    <w:rsid w:val="00B140F1"/>
    <w:rsid w:val="00B20446"/>
    <w:rsid w:val="00B30278"/>
    <w:rsid w:val="00B43878"/>
    <w:rsid w:val="00B61650"/>
    <w:rsid w:val="00B84473"/>
    <w:rsid w:val="00B922A0"/>
    <w:rsid w:val="00BB7706"/>
    <w:rsid w:val="00BD6EA4"/>
    <w:rsid w:val="00BE5A02"/>
    <w:rsid w:val="00C03E1A"/>
    <w:rsid w:val="00C06F3F"/>
    <w:rsid w:val="00C23456"/>
    <w:rsid w:val="00C436CF"/>
    <w:rsid w:val="00C76F63"/>
    <w:rsid w:val="00C7762F"/>
    <w:rsid w:val="00C81B32"/>
    <w:rsid w:val="00C84D66"/>
    <w:rsid w:val="00C94F99"/>
    <w:rsid w:val="00C95EF1"/>
    <w:rsid w:val="00CA092A"/>
    <w:rsid w:val="00CA5C2F"/>
    <w:rsid w:val="00CD6C8E"/>
    <w:rsid w:val="00D00129"/>
    <w:rsid w:val="00D02E33"/>
    <w:rsid w:val="00D17C41"/>
    <w:rsid w:val="00D46539"/>
    <w:rsid w:val="00D46DE8"/>
    <w:rsid w:val="00D536C9"/>
    <w:rsid w:val="00D5466E"/>
    <w:rsid w:val="00D551D9"/>
    <w:rsid w:val="00D6059D"/>
    <w:rsid w:val="00D61151"/>
    <w:rsid w:val="00D855CD"/>
    <w:rsid w:val="00D913AB"/>
    <w:rsid w:val="00D9243C"/>
    <w:rsid w:val="00DD0CEA"/>
    <w:rsid w:val="00DE13FD"/>
    <w:rsid w:val="00E06812"/>
    <w:rsid w:val="00E06B38"/>
    <w:rsid w:val="00E078F6"/>
    <w:rsid w:val="00E12667"/>
    <w:rsid w:val="00E36E6C"/>
    <w:rsid w:val="00E440FF"/>
    <w:rsid w:val="00E52136"/>
    <w:rsid w:val="00E53B6F"/>
    <w:rsid w:val="00E5573A"/>
    <w:rsid w:val="00E65DA8"/>
    <w:rsid w:val="00E9613E"/>
    <w:rsid w:val="00EA0E8C"/>
    <w:rsid w:val="00EA7EB0"/>
    <w:rsid w:val="00EB7425"/>
    <w:rsid w:val="00ED0FBE"/>
    <w:rsid w:val="00EE562B"/>
    <w:rsid w:val="00EF1B73"/>
    <w:rsid w:val="00EF4AC8"/>
    <w:rsid w:val="00EF6EAC"/>
    <w:rsid w:val="00F0347B"/>
    <w:rsid w:val="00F06031"/>
    <w:rsid w:val="00F15B5A"/>
    <w:rsid w:val="00F47BA6"/>
    <w:rsid w:val="00F71503"/>
    <w:rsid w:val="00F7347A"/>
    <w:rsid w:val="00F74BBE"/>
    <w:rsid w:val="00F86047"/>
    <w:rsid w:val="00F871BC"/>
    <w:rsid w:val="00F96D3D"/>
    <w:rsid w:val="00FA7AD8"/>
    <w:rsid w:val="00FB1887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D0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0F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uiPriority w:val="99"/>
    <w:rsid w:val="00ED0FBE"/>
    <w:rPr>
      <w:rFonts w:cs="Times New Roman"/>
    </w:rPr>
  </w:style>
  <w:style w:type="character" w:styleId="a3">
    <w:name w:val="Hyperlink"/>
    <w:uiPriority w:val="99"/>
    <w:rsid w:val="00ED0FB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ED0FBE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ED0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D0FBE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ED0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uiPriority w:val="99"/>
    <w:rsid w:val="00ED0FBE"/>
    <w:rPr>
      <w:rFonts w:cs="Times New Roman"/>
    </w:rPr>
  </w:style>
  <w:style w:type="character" w:customStyle="1" w:styleId="sfwc">
    <w:name w:val="sfwc"/>
    <w:uiPriority w:val="99"/>
    <w:rsid w:val="00ED0FB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D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D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D0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0F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uiPriority w:val="99"/>
    <w:rsid w:val="00ED0FBE"/>
    <w:rPr>
      <w:rFonts w:cs="Times New Roman"/>
    </w:rPr>
  </w:style>
  <w:style w:type="character" w:styleId="a3">
    <w:name w:val="Hyperlink"/>
    <w:uiPriority w:val="99"/>
    <w:rsid w:val="00ED0FB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ED0FBE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ED0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D0FBE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ED0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uiPriority w:val="99"/>
    <w:rsid w:val="00ED0FBE"/>
    <w:rPr>
      <w:rFonts w:cs="Times New Roman"/>
    </w:rPr>
  </w:style>
  <w:style w:type="character" w:customStyle="1" w:styleId="sfwc">
    <w:name w:val="sfwc"/>
    <w:uiPriority w:val="99"/>
    <w:rsid w:val="00ED0FB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D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D0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1854">
          <w:marLeft w:val="0"/>
          <w:marRight w:val="27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855">
          <w:marLeft w:val="0"/>
          <w:marRight w:val="27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267326732673263E-2"/>
          <c:y val="6.0606060606060608E-2"/>
          <c:w val="0.598019801980198"/>
          <c:h val="0.784090909090909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Охват обучающихся внеурочной деятельностью</c:v>
                </c:pt>
              </c:strCache>
            </c:strRef>
          </c:tx>
          <c:spPr>
            <a:solidFill>
              <a:srgbClr val="9999FF"/>
            </a:solidFill>
            <a:ln w="1310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6332544"/>
        <c:axId val="76192512"/>
        <c:axId val="0"/>
      </c:bar3DChart>
      <c:catAx>
        <c:axId val="7633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192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192512"/>
        <c:scaling>
          <c:orientation val="minMax"/>
        </c:scaling>
        <c:delete val="0"/>
        <c:axPos val="l"/>
        <c:majorGridlines>
          <c:spPr>
            <a:ln w="32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2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332544"/>
        <c:crosses val="autoZero"/>
        <c:crossBetween val="between"/>
      </c:valAx>
      <c:spPr>
        <a:noFill/>
        <a:ln w="26216">
          <a:noFill/>
        </a:ln>
      </c:spPr>
    </c:plotArea>
    <c:legend>
      <c:legendPos val="r"/>
      <c:layout>
        <c:manualLayout>
          <c:xMode val="edge"/>
          <c:yMode val="edge"/>
          <c:x val="0.69306930693069302"/>
          <c:y val="0.38636363636363635"/>
          <c:w val="0.299009900990099"/>
          <c:h val="0.22727272727272727"/>
        </c:manualLayout>
      </c:layout>
      <c:overlay val="0"/>
      <c:spPr>
        <a:noFill/>
        <a:ln w="3277">
          <a:solidFill>
            <a:srgbClr val="000000"/>
          </a:solidFill>
          <a:prstDash val="solid"/>
        </a:ln>
      </c:spPr>
      <c:txPr>
        <a:bodyPr/>
        <a:lstStyle/>
        <a:p>
          <a:pPr>
            <a:defRPr sz="10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8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2C7FC-9D08-4CD7-8ADD-789A457A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МОУ Песоченская СОШ</cp:lastModifiedBy>
  <cp:revision>5</cp:revision>
  <cp:lastPrinted>2024-10-21T07:23:00Z</cp:lastPrinted>
  <dcterms:created xsi:type="dcterms:W3CDTF">2024-10-21T07:31:00Z</dcterms:created>
  <dcterms:modified xsi:type="dcterms:W3CDTF">2024-10-21T07:44:00Z</dcterms:modified>
</cp:coreProperties>
</file>